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219E" w14:textId="77777777" w:rsidR="00BE4543" w:rsidRPr="00BE4543" w:rsidRDefault="00000000" w:rsidP="00BE4543">
      <w:pPr>
        <w:pStyle w:val="Balk2"/>
        <w:spacing w:before="0" w:line="240" w:lineRule="auto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1</w:t>
      </w:r>
    </w:p>
    <w:p w14:paraId="0C7AEC41" w14:textId="745FD805" w:rsidR="00413018" w:rsidRPr="00BE4543" w:rsidRDefault="00000000" w:rsidP="00BE4543">
      <w:pPr>
        <w:pStyle w:val="Balk2"/>
        <w:spacing w:before="0" w:line="240" w:lineRule="auto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Taraflar</w:t>
      </w:r>
    </w:p>
    <w:p w14:paraId="40ABA251" w14:textId="68147499" w:rsidR="00BE4543" w:rsidRPr="00412518" w:rsidRDefault="00000000" w:rsidP="00A67181">
      <w:pPr>
        <w:spacing w:before="240" w:after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Bu sözleşme, Konya Gıda ve Tarım Üniversitesi (KGTÜ) Bilimsel Araştırma Projeleri</w:t>
      </w:r>
      <w:r w:rsidR="0041251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t>Koordinatörlüğü ile, aşağıda bilgileri yer alan Proje Yürütücüsü arasında imzalanmıştır.</w:t>
      </w:r>
    </w:p>
    <w:tbl>
      <w:tblPr>
        <w:tblStyle w:val="TabloKlavuzu"/>
        <w:tblW w:w="10223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296"/>
        <w:gridCol w:w="7731"/>
      </w:tblGrid>
      <w:tr w:rsidR="00A67181" w14:paraId="2843C368" w14:textId="77777777" w:rsidTr="00B521B7">
        <w:tc>
          <w:tcPr>
            <w:tcW w:w="2196" w:type="dxa"/>
          </w:tcPr>
          <w:p w14:paraId="12EF6B83" w14:textId="20987B49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Proje Yürütücüsü</w:t>
            </w:r>
          </w:p>
        </w:tc>
        <w:tc>
          <w:tcPr>
            <w:tcW w:w="296" w:type="dxa"/>
          </w:tcPr>
          <w:p w14:paraId="05FC28FB" w14:textId="7577F994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7731" w:type="dxa"/>
          </w:tcPr>
          <w:p w14:paraId="35BCD4FD" w14:textId="3C139CE4" w:rsidR="00A67181" w:rsidRPr="00B521B7" w:rsidRDefault="00A67181" w:rsidP="0058236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1C97D70C" w14:textId="77777777" w:rsidTr="00B521B7">
        <w:tc>
          <w:tcPr>
            <w:tcW w:w="2196" w:type="dxa"/>
          </w:tcPr>
          <w:p w14:paraId="4AAC29EC" w14:textId="2B8E2074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Fakülte/Bölüm</w:t>
            </w:r>
          </w:p>
        </w:tc>
        <w:tc>
          <w:tcPr>
            <w:tcW w:w="296" w:type="dxa"/>
          </w:tcPr>
          <w:p w14:paraId="49D124F7" w14:textId="16AE884C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7731" w:type="dxa"/>
          </w:tcPr>
          <w:p w14:paraId="7783F696" w14:textId="5776B922" w:rsidR="00A67181" w:rsidRPr="00B521B7" w:rsidRDefault="00A67181" w:rsidP="0058236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2135A41B" w14:textId="77777777" w:rsidTr="00B521B7">
        <w:tc>
          <w:tcPr>
            <w:tcW w:w="2196" w:type="dxa"/>
          </w:tcPr>
          <w:p w14:paraId="0821B942" w14:textId="6AF07F09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T.C. Kimlik No</w:t>
            </w:r>
          </w:p>
        </w:tc>
        <w:tc>
          <w:tcPr>
            <w:tcW w:w="296" w:type="dxa"/>
          </w:tcPr>
          <w:p w14:paraId="10CCE0E9" w14:textId="40AF83E1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7731" w:type="dxa"/>
          </w:tcPr>
          <w:p w14:paraId="1EDD0C82" w14:textId="00A9332F" w:rsidR="00A67181" w:rsidRPr="00B521B7" w:rsidRDefault="00A67181" w:rsidP="0058236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1F5629D1" w14:textId="77777777" w:rsidTr="00B521B7">
        <w:tc>
          <w:tcPr>
            <w:tcW w:w="2196" w:type="dxa"/>
          </w:tcPr>
          <w:p w14:paraId="21E56139" w14:textId="6E0A290C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77CF9122" w14:textId="28633864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7731" w:type="dxa"/>
          </w:tcPr>
          <w:p w14:paraId="70FFC5DA" w14:textId="761D3FC7" w:rsidR="00A67181" w:rsidRPr="00B521B7" w:rsidRDefault="00A67181" w:rsidP="0058236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4F4454AA" w14:textId="77777777" w:rsidTr="00B521B7">
        <w:tc>
          <w:tcPr>
            <w:tcW w:w="2196" w:type="dxa"/>
          </w:tcPr>
          <w:p w14:paraId="478F06E0" w14:textId="7248FF53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Telefon</w:t>
            </w:r>
          </w:p>
        </w:tc>
        <w:tc>
          <w:tcPr>
            <w:tcW w:w="296" w:type="dxa"/>
          </w:tcPr>
          <w:p w14:paraId="550791F2" w14:textId="01770C27" w:rsidR="00A67181" w:rsidRPr="00B521B7" w:rsidRDefault="00A67181" w:rsidP="00582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7731" w:type="dxa"/>
          </w:tcPr>
          <w:p w14:paraId="1E76D133" w14:textId="5B24ADDA" w:rsidR="00A67181" w:rsidRPr="00B521B7" w:rsidRDefault="00A67181" w:rsidP="0058236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AD3060E" w14:textId="2377D5DC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tbl>
      <w:tblPr>
        <w:tblStyle w:val="TabloKlavuzu"/>
        <w:tblW w:w="10580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336"/>
        <w:gridCol w:w="8331"/>
      </w:tblGrid>
      <w:tr w:rsidR="00A67181" w14:paraId="7BF73054" w14:textId="77777777" w:rsidTr="00A67181">
        <w:tc>
          <w:tcPr>
            <w:tcW w:w="1913" w:type="dxa"/>
          </w:tcPr>
          <w:p w14:paraId="46625F96" w14:textId="57881443" w:rsidR="00A67181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lang w:val="tr-TR"/>
              </w:rPr>
            </w:pPr>
            <w:r w:rsidRPr="00BE4543">
              <w:rPr>
                <w:rFonts w:ascii="Times New Roman" w:hAnsi="Times New Roman" w:cs="Times New Roman"/>
                <w:lang w:val="tr-TR"/>
              </w:rPr>
              <w:t xml:space="preserve">Madde 2 </w:t>
            </w:r>
          </w:p>
        </w:tc>
        <w:tc>
          <w:tcPr>
            <w:tcW w:w="336" w:type="dxa"/>
          </w:tcPr>
          <w:p w14:paraId="7F134FF5" w14:textId="77777777" w:rsidR="00A67181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1" w:type="dxa"/>
          </w:tcPr>
          <w:p w14:paraId="46F9E5F1" w14:textId="632E377B" w:rsidR="00A67181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A67181" w14:paraId="31945B0C" w14:textId="77777777" w:rsidTr="00A67181">
        <w:tc>
          <w:tcPr>
            <w:tcW w:w="1913" w:type="dxa"/>
          </w:tcPr>
          <w:p w14:paraId="5506084A" w14:textId="344D688C" w:rsidR="00A67181" w:rsidRDefault="00A67181" w:rsidP="00A67181">
            <w:pPr>
              <w:pStyle w:val="Balk2"/>
              <w:spacing w:before="0" w:after="240"/>
              <w:rPr>
                <w:rFonts w:ascii="Times New Roman" w:hAnsi="Times New Roman" w:cs="Times New Roman"/>
                <w:lang w:val="tr-TR"/>
              </w:rPr>
            </w:pPr>
            <w:r w:rsidRPr="00BE4543">
              <w:rPr>
                <w:rFonts w:ascii="Times New Roman" w:hAnsi="Times New Roman" w:cs="Times New Roman"/>
                <w:lang w:val="tr-TR"/>
              </w:rPr>
              <w:t>Proje Bilgileri</w:t>
            </w:r>
          </w:p>
        </w:tc>
        <w:tc>
          <w:tcPr>
            <w:tcW w:w="336" w:type="dxa"/>
          </w:tcPr>
          <w:p w14:paraId="557128EF" w14:textId="77777777" w:rsidR="00A67181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8331" w:type="dxa"/>
          </w:tcPr>
          <w:p w14:paraId="6378EFCC" w14:textId="22EF67E3" w:rsidR="00A67181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A67181" w14:paraId="3A52CA62" w14:textId="77777777" w:rsidTr="00A67181">
        <w:tc>
          <w:tcPr>
            <w:tcW w:w="1913" w:type="dxa"/>
          </w:tcPr>
          <w:p w14:paraId="2375B174" w14:textId="0F37BF88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Proje Başlığı</w:t>
            </w:r>
          </w:p>
        </w:tc>
        <w:tc>
          <w:tcPr>
            <w:tcW w:w="336" w:type="dxa"/>
          </w:tcPr>
          <w:p w14:paraId="2F45005A" w14:textId="522692E6" w:rsidR="00A67181" w:rsidRPr="00B521B7" w:rsidRDefault="00A67181" w:rsidP="00A671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8331" w:type="dxa"/>
          </w:tcPr>
          <w:p w14:paraId="75257DAA" w14:textId="292E739E" w:rsidR="00A67181" w:rsidRPr="00B521B7" w:rsidRDefault="00A67181" w:rsidP="00A6718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085D81CB" w14:textId="77777777" w:rsidTr="00A67181">
        <w:tc>
          <w:tcPr>
            <w:tcW w:w="1913" w:type="dxa"/>
          </w:tcPr>
          <w:p w14:paraId="152AF389" w14:textId="68BB6EAA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Proje Kodu</w:t>
            </w:r>
          </w:p>
        </w:tc>
        <w:tc>
          <w:tcPr>
            <w:tcW w:w="336" w:type="dxa"/>
          </w:tcPr>
          <w:p w14:paraId="67A6F9D7" w14:textId="2CDE636A" w:rsidR="00A67181" w:rsidRPr="00B521B7" w:rsidRDefault="00A67181" w:rsidP="00A671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52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8331" w:type="dxa"/>
          </w:tcPr>
          <w:p w14:paraId="2BCD91C2" w14:textId="76162BB1" w:rsidR="00A67181" w:rsidRPr="00B521B7" w:rsidRDefault="00A67181" w:rsidP="00A6718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67181" w14:paraId="3DF12284" w14:textId="77777777" w:rsidTr="00A67181">
        <w:tc>
          <w:tcPr>
            <w:tcW w:w="1913" w:type="dxa"/>
          </w:tcPr>
          <w:p w14:paraId="0648F2B6" w14:textId="79915AAD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Proje Türü</w:t>
            </w:r>
          </w:p>
        </w:tc>
        <w:tc>
          <w:tcPr>
            <w:tcW w:w="336" w:type="dxa"/>
          </w:tcPr>
          <w:p w14:paraId="1D409E58" w14:textId="6A989586" w:rsidR="00A67181" w:rsidRPr="00B521B7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lang w:val="tr-TR"/>
              </w:rPr>
              <w:t>:</w:t>
            </w:r>
          </w:p>
        </w:tc>
        <w:tc>
          <w:tcPr>
            <w:tcW w:w="8331" w:type="dxa"/>
          </w:tcPr>
          <w:p w14:paraId="3793D8CE" w14:textId="4B972773" w:rsidR="00A67181" w:rsidRPr="00B521B7" w:rsidRDefault="00A67181" w:rsidP="00A67181">
            <w:pPr>
              <w:pStyle w:val="Balk2"/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r-TR"/>
              </w:rPr>
            </w:pPr>
          </w:p>
        </w:tc>
      </w:tr>
      <w:tr w:rsidR="00A67181" w14:paraId="452A20A8" w14:textId="77777777" w:rsidTr="00A67181">
        <w:tc>
          <w:tcPr>
            <w:tcW w:w="1913" w:type="dxa"/>
          </w:tcPr>
          <w:p w14:paraId="66C5E6F6" w14:textId="5850A6C4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Başlama Tarihi</w:t>
            </w:r>
          </w:p>
        </w:tc>
        <w:tc>
          <w:tcPr>
            <w:tcW w:w="336" w:type="dxa"/>
          </w:tcPr>
          <w:p w14:paraId="59E428B9" w14:textId="7AAD2279" w:rsidR="00A67181" w:rsidRPr="00B521B7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lang w:val="tr-TR"/>
              </w:rPr>
              <w:t>:</w:t>
            </w:r>
          </w:p>
        </w:tc>
        <w:tc>
          <w:tcPr>
            <w:tcW w:w="8331" w:type="dxa"/>
          </w:tcPr>
          <w:p w14:paraId="513A505F" w14:textId="53074B64" w:rsidR="00A67181" w:rsidRPr="00B521B7" w:rsidRDefault="00A67181" w:rsidP="00A67181">
            <w:pPr>
              <w:pStyle w:val="Balk2"/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r-TR"/>
              </w:rPr>
            </w:pPr>
          </w:p>
        </w:tc>
      </w:tr>
      <w:tr w:rsidR="00A67181" w14:paraId="777C7C05" w14:textId="77777777" w:rsidTr="00A67181">
        <w:tc>
          <w:tcPr>
            <w:tcW w:w="1913" w:type="dxa"/>
          </w:tcPr>
          <w:p w14:paraId="7C33A631" w14:textId="291A9A3A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Bitiş Tarihi</w:t>
            </w:r>
          </w:p>
        </w:tc>
        <w:tc>
          <w:tcPr>
            <w:tcW w:w="336" w:type="dxa"/>
          </w:tcPr>
          <w:p w14:paraId="5D68E019" w14:textId="5F107244" w:rsidR="00A67181" w:rsidRPr="00B521B7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lang w:val="tr-TR"/>
              </w:rPr>
              <w:t>:</w:t>
            </w:r>
          </w:p>
        </w:tc>
        <w:tc>
          <w:tcPr>
            <w:tcW w:w="8331" w:type="dxa"/>
          </w:tcPr>
          <w:p w14:paraId="647BABD8" w14:textId="20FB228B" w:rsidR="00A67181" w:rsidRPr="00B521B7" w:rsidRDefault="00A67181" w:rsidP="00A67181">
            <w:pPr>
              <w:pStyle w:val="Balk2"/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r-TR"/>
              </w:rPr>
            </w:pPr>
          </w:p>
        </w:tc>
      </w:tr>
      <w:tr w:rsidR="00A67181" w14:paraId="49FF2B93" w14:textId="77777777" w:rsidTr="00A67181">
        <w:tc>
          <w:tcPr>
            <w:tcW w:w="1913" w:type="dxa"/>
          </w:tcPr>
          <w:p w14:paraId="7DAEC3FF" w14:textId="7C9B618F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Proje Süresi</w:t>
            </w:r>
          </w:p>
        </w:tc>
        <w:tc>
          <w:tcPr>
            <w:tcW w:w="336" w:type="dxa"/>
          </w:tcPr>
          <w:p w14:paraId="4CE9771C" w14:textId="14FC93B7" w:rsidR="00A67181" w:rsidRPr="00B521B7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lang w:val="tr-TR"/>
              </w:rPr>
              <w:t>:</w:t>
            </w:r>
          </w:p>
        </w:tc>
        <w:tc>
          <w:tcPr>
            <w:tcW w:w="8331" w:type="dxa"/>
          </w:tcPr>
          <w:p w14:paraId="34A21B54" w14:textId="00D15440" w:rsidR="00A67181" w:rsidRPr="00B521B7" w:rsidRDefault="00A67181" w:rsidP="00A67181">
            <w:pPr>
              <w:pStyle w:val="Balk2"/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r-TR"/>
              </w:rPr>
            </w:pPr>
          </w:p>
        </w:tc>
      </w:tr>
      <w:tr w:rsidR="00A67181" w14:paraId="46F6DAD9" w14:textId="77777777" w:rsidTr="00A67181">
        <w:tc>
          <w:tcPr>
            <w:tcW w:w="1913" w:type="dxa"/>
          </w:tcPr>
          <w:p w14:paraId="5D3779DF" w14:textId="6FFA9785" w:rsidR="00A67181" w:rsidRPr="00B521B7" w:rsidRDefault="00A67181" w:rsidP="00BE4543">
            <w:pPr>
              <w:pStyle w:val="Balk2"/>
              <w:spacing w:before="0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sz w:val="24"/>
                <w:szCs w:val="24"/>
                <w:lang w:val="tr-TR"/>
              </w:rPr>
              <w:t>Toplam Bütçe</w:t>
            </w:r>
          </w:p>
        </w:tc>
        <w:tc>
          <w:tcPr>
            <w:tcW w:w="336" w:type="dxa"/>
          </w:tcPr>
          <w:p w14:paraId="03CAF1C3" w14:textId="38BB945F" w:rsidR="00A67181" w:rsidRPr="00B521B7" w:rsidRDefault="00A67181" w:rsidP="00A67181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B521B7">
              <w:rPr>
                <w:rFonts w:ascii="Times New Roman" w:hAnsi="Times New Roman" w:cs="Times New Roman"/>
                <w:color w:val="auto"/>
                <w:lang w:val="tr-TR"/>
              </w:rPr>
              <w:t>:</w:t>
            </w:r>
          </w:p>
        </w:tc>
        <w:tc>
          <w:tcPr>
            <w:tcW w:w="8331" w:type="dxa"/>
          </w:tcPr>
          <w:p w14:paraId="344B4730" w14:textId="7999DD2F" w:rsidR="00A67181" w:rsidRPr="00B521B7" w:rsidRDefault="00A67181" w:rsidP="00A67181">
            <w:pPr>
              <w:pStyle w:val="Balk2"/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r-TR"/>
              </w:rPr>
            </w:pPr>
          </w:p>
        </w:tc>
      </w:tr>
    </w:tbl>
    <w:p w14:paraId="7D01C061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321ACD19" w14:textId="77777777" w:rsidR="00BE4543" w:rsidRDefault="00000000" w:rsidP="00BE4543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3</w:t>
      </w:r>
    </w:p>
    <w:p w14:paraId="66CDDD5D" w14:textId="5111C762" w:rsidR="00413018" w:rsidRPr="00BE4543" w:rsidRDefault="00000000" w:rsidP="00BE4543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Amaç ve Kapsam</w:t>
      </w:r>
    </w:p>
    <w:p w14:paraId="02B2286F" w14:textId="77777777" w:rsidR="00413018" w:rsidRPr="00412518" w:rsidRDefault="00000000" w:rsidP="00412518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Bu sözleşmenin amacı, KGTÜ BAP Koordinatörlüğü tarafından desteklenen projelerin yürütülmesine, izlenmesine, raporlanmasına, mali işlemlerine ve sonuçlandırılmasına ilişkin tarafların hak, yükümlülük ve sorumluluklarını belirlemektir.</w:t>
      </w:r>
    </w:p>
    <w:p w14:paraId="0E6B3119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4D13151C" w14:textId="77777777" w:rsidR="00BE4543" w:rsidRDefault="00000000" w:rsidP="00BE4543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lastRenderedPageBreak/>
        <w:t>Madde 4</w:t>
      </w:r>
    </w:p>
    <w:p w14:paraId="07C5D02B" w14:textId="0D31DDB5" w:rsidR="00413018" w:rsidRPr="00BE4543" w:rsidRDefault="00000000" w:rsidP="00BE4543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Proje Yürütücüsünün Yükümlülükleri</w:t>
      </w:r>
    </w:p>
    <w:p w14:paraId="4ACFAAAF" w14:textId="77777777" w:rsidR="00413018" w:rsidRPr="00412518" w:rsidRDefault="00000000" w:rsidP="00BE4543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Projeyi, sözleşmede belirtilen süre ve bütçe dâhilinde yürütmekle yükümlüdür.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Ara rapor ve sonuç raporlarını, belirlenen tarihlerde ve formatta sunmak zorundadır.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Satın alma, ödeme ve iade süreçlerinde üniversitenin mali mevzuatına uymakla yükümlüdür.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4. Projede görev alan araştırmacıların ve bursiyerlerin sorumluluğunu üstlenir.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5. Proje kapsamında üretilen tüm yayınlarda KGTÜ BAP desteği belirtilmelidir.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6. Bütçenin verimli ve amaca uygun kullanılmasından sorumludur.</w:t>
      </w:r>
    </w:p>
    <w:p w14:paraId="4DFE3110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3DA05237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5</w:t>
      </w:r>
    </w:p>
    <w:p w14:paraId="1BD3DABA" w14:textId="14528AB7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Üniversitenin Yükümlülükleri</w:t>
      </w:r>
    </w:p>
    <w:p w14:paraId="297ACFFD" w14:textId="77777777" w:rsidR="00413018" w:rsidRPr="00412518" w:rsidRDefault="00000000" w:rsidP="000E3D7A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Proje bütçesini onaylanan harcama kalemleri kapsamında yürütücüye tahsis eder.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Satın alma ve mali süreçleri mevzuata uygun şekilde yürütür.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Proje sonuçlarının değerlendirilmesi ve arşivlenmesi süreçlerini yürütür.</w:t>
      </w:r>
    </w:p>
    <w:p w14:paraId="565805AD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32353219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6</w:t>
      </w:r>
    </w:p>
    <w:p w14:paraId="6789DC26" w14:textId="165ABDEF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Mali Hükümler</w:t>
      </w:r>
    </w:p>
    <w:p w14:paraId="2ECF8355" w14:textId="77777777" w:rsidR="00413018" w:rsidRPr="00412518" w:rsidRDefault="00000000" w:rsidP="000E3D7A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Bütçe, yalnızca onaylı harcama kalemleri için kullanılabilir.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Bütçe dışı harcamalar için BAP Komisyonu onayı gereklidir.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Kullanılmayan ödenek proje bitiminde iptal edilir.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4. Harcamalar 4734 sayılı Kamu İhale Kanunu ve KGTÜ Satın Alma Yönergesi’ne tabidir.</w:t>
      </w:r>
    </w:p>
    <w:p w14:paraId="6370FED2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2E1144B5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7</w:t>
      </w:r>
    </w:p>
    <w:p w14:paraId="69EE3270" w14:textId="66719295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Süre Uzatımı ve Değişiklikler</w:t>
      </w:r>
    </w:p>
    <w:p w14:paraId="7211D55E" w14:textId="77777777" w:rsidR="00413018" w:rsidRPr="00412518" w:rsidRDefault="00000000" w:rsidP="000E3D7A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Süre uzatımı için proje bitiş tarihinden en az 30 gün önce başvuru yapılmalıdır.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Bütçe aktarımı BAP Komisyonu onayı ile yapılır.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Proje yürütücüsünün değişmesi durumunda yeni yürütücü için komisyon onayı zorunludur.</w:t>
      </w:r>
    </w:p>
    <w:p w14:paraId="6501EC0D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0FF855B5" w14:textId="77777777" w:rsidR="00412518" w:rsidRDefault="00000000" w:rsidP="00412518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 xml:space="preserve">Madde 8 </w:t>
      </w:r>
    </w:p>
    <w:p w14:paraId="31335975" w14:textId="38DCF6E4" w:rsidR="00413018" w:rsidRPr="00BE4543" w:rsidRDefault="00000000" w:rsidP="00412518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Yayın ve Fikri Mülkiyet Hakları</w:t>
      </w:r>
    </w:p>
    <w:p w14:paraId="19FB9CF9" w14:textId="2FC4B271" w:rsidR="00413018" w:rsidRPr="00412518" w:rsidRDefault="00000000" w:rsidP="00B521B7">
      <w:pPr>
        <w:spacing w:before="120" w:after="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Proje kapsamında ortaya çıkan tüm çıktılar üzerinde fikri mülkiyet hakları KGTÜ'ye aittir.</w:t>
      </w:r>
      <w:r w:rsidR="00B521B7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521B7" w:rsidRPr="00B521B7">
        <w:rPr>
          <w:rFonts w:ascii="Times New Roman" w:hAnsi="Times New Roman" w:cs="Times New Roman"/>
          <w:sz w:val="24"/>
          <w:szCs w:val="24"/>
          <w:lang w:val="tr-TR"/>
        </w:rPr>
        <w:t>Buluş sahipleri, ilgili mevzuat çerçevesinde gelir paylaşımına tabidir.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Veriler üçüncü kişilerle üniversitenin yazılı onayı olmadan paylaşılamaz.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Akademik yayınlarda üniversitenin adı açıkça belirtilmelidir.</w:t>
      </w:r>
    </w:p>
    <w:p w14:paraId="487EA17F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64327318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9</w:t>
      </w:r>
    </w:p>
    <w:p w14:paraId="64C1AA29" w14:textId="17E26B13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Denetim ve Raporlama</w:t>
      </w:r>
    </w:p>
    <w:p w14:paraId="74A9DF74" w14:textId="77777777" w:rsidR="00413018" w:rsidRPr="00412518" w:rsidRDefault="00000000" w:rsidP="000E3D7A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1. BAP Koordinatörlüğü, proje sürecini raporlar ve saha ziyaretleriyle izleyebilir.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2. Ara veya nihai raporun teslim edilmemesi halinde ödenek durdurulabilir.</w:t>
      </w:r>
      <w:r w:rsidRPr="00412518">
        <w:rPr>
          <w:rFonts w:ascii="Times New Roman" w:hAnsi="Times New Roman" w:cs="Times New Roman"/>
          <w:sz w:val="24"/>
          <w:szCs w:val="24"/>
          <w:lang w:val="tr-TR"/>
        </w:rPr>
        <w:br/>
        <w:t>3. Sonuç raporunun kabul edilmemesi halinde proje harcamaları iade edilebilir.</w:t>
      </w:r>
    </w:p>
    <w:p w14:paraId="69888715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26FA7DD9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10</w:t>
      </w:r>
    </w:p>
    <w:p w14:paraId="33EE48F2" w14:textId="7BDEA204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Sözleşmenin Feshi</w:t>
      </w:r>
    </w:p>
    <w:p w14:paraId="577143A7" w14:textId="19AA8BC6" w:rsidR="00413018" w:rsidRPr="00412518" w:rsidRDefault="00000000" w:rsidP="00412518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Sözleşmeye aykırı davranılması, proje raporlarının sunulmaması veya bütçenin usulsüz kullanımı durumunda, BAP Komisyonu kararıyla proje tek taraflı feshedilebilir.</w:t>
      </w:r>
    </w:p>
    <w:p w14:paraId="5EB860E5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72A6E432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 xml:space="preserve">Madde 11 </w:t>
      </w:r>
    </w:p>
    <w:p w14:paraId="2F3D5268" w14:textId="2292BE9A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Yürürlük</w:t>
      </w:r>
    </w:p>
    <w:p w14:paraId="5E8F3978" w14:textId="77777777" w:rsidR="00413018" w:rsidRPr="00412518" w:rsidRDefault="00000000" w:rsidP="000E3D7A">
      <w:pPr>
        <w:spacing w:before="240"/>
        <w:rPr>
          <w:rFonts w:ascii="Times New Roman" w:hAnsi="Times New Roman" w:cs="Times New Roman"/>
          <w:sz w:val="24"/>
          <w:szCs w:val="24"/>
          <w:lang w:val="tr-TR"/>
        </w:rPr>
      </w:pPr>
      <w:r w:rsidRPr="00412518">
        <w:rPr>
          <w:rFonts w:ascii="Times New Roman" w:hAnsi="Times New Roman" w:cs="Times New Roman"/>
          <w:sz w:val="24"/>
          <w:szCs w:val="24"/>
          <w:lang w:val="tr-TR"/>
        </w:rPr>
        <w:t>Bu sözleşme, taraflarca imzalandığı tarihte yürürlüğe girer.</w:t>
      </w:r>
    </w:p>
    <w:p w14:paraId="4C9C082B" w14:textId="77777777" w:rsidR="00BE4543" w:rsidRPr="00BE4543" w:rsidRDefault="00BE4543" w:rsidP="00BE4543">
      <w:pPr>
        <w:pBdr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14:paraId="10BB334E" w14:textId="77777777" w:rsidR="000E3D7A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Madde 12</w:t>
      </w:r>
    </w:p>
    <w:p w14:paraId="379C9AB1" w14:textId="28DF11D0" w:rsidR="00413018" w:rsidRPr="00BE4543" w:rsidRDefault="00000000" w:rsidP="000E3D7A">
      <w:pPr>
        <w:pStyle w:val="Balk2"/>
        <w:spacing w:before="0"/>
        <w:rPr>
          <w:rFonts w:ascii="Times New Roman" w:hAnsi="Times New Roman" w:cs="Times New Roman"/>
          <w:lang w:val="tr-TR"/>
        </w:rPr>
      </w:pPr>
      <w:r w:rsidRPr="00BE4543">
        <w:rPr>
          <w:rFonts w:ascii="Times New Roman" w:hAnsi="Times New Roman" w:cs="Times New Roman"/>
          <w:lang w:val="tr-TR"/>
        </w:rPr>
        <w:t>Tarafların İmzaları</w:t>
      </w:r>
    </w:p>
    <w:tbl>
      <w:tblPr>
        <w:tblStyle w:val="TabloKlavuzu"/>
        <w:tblW w:w="10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1"/>
        <w:gridCol w:w="3471"/>
        <w:gridCol w:w="3471"/>
      </w:tblGrid>
      <w:tr w:rsidR="00413018" w:rsidRPr="00BE4543" w14:paraId="0E8A8B78" w14:textId="77777777" w:rsidTr="00B45732">
        <w:trPr>
          <w:trHeight w:val="858"/>
        </w:trPr>
        <w:tc>
          <w:tcPr>
            <w:tcW w:w="3471" w:type="dxa"/>
            <w:tcBorders>
              <w:bottom w:val="single" w:sz="4" w:space="0" w:color="auto"/>
            </w:tcBorders>
            <w:vAlign w:val="center"/>
          </w:tcPr>
          <w:p w14:paraId="0DE759F0" w14:textId="77777777" w:rsidR="00413018" w:rsidRPr="00412518" w:rsidRDefault="00000000" w:rsidP="00B45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4125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Adı Soyadı / Unvanı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vAlign w:val="center"/>
          </w:tcPr>
          <w:p w14:paraId="7F71F34C" w14:textId="77777777" w:rsidR="00413018" w:rsidRPr="00412518" w:rsidRDefault="00000000" w:rsidP="00B4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4125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İmza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vAlign w:val="center"/>
          </w:tcPr>
          <w:p w14:paraId="518FA3C5" w14:textId="77777777" w:rsidR="00413018" w:rsidRPr="00412518" w:rsidRDefault="00000000" w:rsidP="00B4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4125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Tarih</w:t>
            </w:r>
          </w:p>
        </w:tc>
      </w:tr>
      <w:tr w:rsidR="00413018" w:rsidRPr="00BE4543" w14:paraId="3B44FDAD" w14:textId="77777777" w:rsidTr="00B45732">
        <w:trPr>
          <w:trHeight w:val="858"/>
        </w:trPr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53855" w14:textId="77777777" w:rsidR="00413018" w:rsidRPr="00BE4543" w:rsidRDefault="00000000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E454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Proje Yürütücüsü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F087E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5AE1A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13018" w:rsidRPr="00BE4543" w14:paraId="4E4F279F" w14:textId="77777777" w:rsidTr="00B45732">
        <w:trPr>
          <w:trHeight w:val="858"/>
        </w:trPr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4B4B5" w14:textId="77777777" w:rsidR="00413018" w:rsidRPr="00BE4543" w:rsidRDefault="00000000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E454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BAP Koordinatörü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5BF1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24BC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13018" w:rsidRPr="00BE4543" w14:paraId="296428B1" w14:textId="77777777" w:rsidTr="00B45732">
        <w:trPr>
          <w:trHeight w:val="816"/>
        </w:trPr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FEB1C" w14:textId="77777777" w:rsidR="00413018" w:rsidRPr="00BE4543" w:rsidRDefault="00000000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E454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Rektör / Rektör Yardımcısı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B5DAC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57AC9" w14:textId="77777777" w:rsidR="00413018" w:rsidRPr="00BE4543" w:rsidRDefault="00413018" w:rsidP="00B45732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279E692" w14:textId="77777777" w:rsidR="000F5EDD" w:rsidRPr="00BE4543" w:rsidRDefault="000F5EDD">
      <w:pPr>
        <w:rPr>
          <w:rFonts w:ascii="Times New Roman" w:hAnsi="Times New Roman" w:cs="Times New Roman"/>
          <w:lang w:val="tr-TR"/>
        </w:rPr>
      </w:pPr>
    </w:p>
    <w:sectPr w:rsidR="000F5EDD" w:rsidRPr="00BE4543" w:rsidSect="00680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F250" w14:textId="77777777" w:rsidR="00893776" w:rsidRDefault="00893776" w:rsidP="006809F9">
      <w:pPr>
        <w:spacing w:after="0" w:line="240" w:lineRule="auto"/>
      </w:pPr>
      <w:r>
        <w:separator/>
      </w:r>
    </w:p>
  </w:endnote>
  <w:endnote w:type="continuationSeparator" w:id="0">
    <w:p w14:paraId="155287C3" w14:textId="77777777" w:rsidR="00893776" w:rsidRDefault="00893776" w:rsidP="006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8D98" w14:textId="77777777" w:rsidR="001A5DAF" w:rsidRDefault="001A5D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FB82" w14:textId="77777777" w:rsidR="001A5DAF" w:rsidRDefault="001A5DA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9D7D" w14:textId="77777777" w:rsidR="001A5DAF" w:rsidRDefault="001A5D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2E03" w14:textId="77777777" w:rsidR="00893776" w:rsidRDefault="00893776" w:rsidP="006809F9">
      <w:pPr>
        <w:spacing w:after="0" w:line="240" w:lineRule="auto"/>
      </w:pPr>
      <w:r>
        <w:separator/>
      </w:r>
    </w:p>
  </w:footnote>
  <w:footnote w:type="continuationSeparator" w:id="0">
    <w:p w14:paraId="15E0EFDB" w14:textId="77777777" w:rsidR="00893776" w:rsidRDefault="00893776" w:rsidP="006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5E87" w14:textId="77777777" w:rsidR="001A5DAF" w:rsidRDefault="001A5D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B02F" w14:textId="77777777" w:rsidR="001A5DAF" w:rsidRDefault="001A5DA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559"/>
    </w:tblGrid>
    <w:tr w:rsidR="006809F9" w:rsidRPr="00970597" w14:paraId="4495EF61" w14:textId="77777777" w:rsidTr="00C34ED3">
      <w:trPr>
        <w:trHeight w:val="276"/>
      </w:trPr>
      <w:tc>
        <w:tcPr>
          <w:tcW w:w="1526" w:type="dxa"/>
          <w:vMerge w:val="restart"/>
          <w:vAlign w:val="center"/>
        </w:tcPr>
        <w:p w14:paraId="6095DE09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</w:rPr>
          </w:pPr>
          <w:r w:rsidRPr="00970597">
            <w:rPr>
              <w:rFonts w:ascii="Arial" w:eastAsia="Calibri" w:hAnsi="Arial" w:cs="Arial"/>
              <w:noProof/>
            </w:rPr>
            <w:drawing>
              <wp:inline distT="0" distB="0" distL="0" distR="0" wp14:anchorId="7CFEDDDD" wp14:editId="58925AFA">
                <wp:extent cx="693420" cy="990600"/>
                <wp:effectExtent l="0" t="0" r="0" b="0"/>
                <wp:docPr id="1654024995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8496085" name="Resim 1" descr="logo, yazı tipi, simge, sembol, metin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0E08868" w14:textId="77777777" w:rsidR="006809F9" w:rsidRDefault="006809F9" w:rsidP="006809F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12389">
            <w:rPr>
              <w:rFonts w:ascii="Times New Roman" w:hAnsi="Times New Roman" w:cs="Times New Roman"/>
              <w:b/>
              <w:sz w:val="24"/>
              <w:szCs w:val="24"/>
            </w:rPr>
            <w:t>KONYA GIDA VE TARIM ÜNİVERSİTESİ BİLİMSEL ARAŞTIRMA PROJE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LERİ KOORDİNATÖRLÜĞÜ</w:t>
          </w:r>
        </w:p>
        <w:p w14:paraId="7073F31B" w14:textId="6B65BE2E" w:rsidR="006809F9" w:rsidRPr="00591341" w:rsidRDefault="006809F9" w:rsidP="006809F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PROJE SÖZLEŞMESİ</w:t>
          </w:r>
          <w:r w:rsidRPr="00512389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</w:tc>
      <w:tc>
        <w:tcPr>
          <w:tcW w:w="1560" w:type="dxa"/>
          <w:vAlign w:val="center"/>
        </w:tcPr>
        <w:p w14:paraId="2B424BF8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296937FF" w14:textId="107C6FAF" w:rsidR="006809F9" w:rsidRPr="00970597" w:rsidRDefault="001A5DAF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FR-BAP-00</w:t>
          </w:r>
          <w:r w:rsidR="009B56DB">
            <w:rPr>
              <w:rFonts w:ascii="Arial" w:eastAsia="Calibri" w:hAnsi="Arial" w:cs="Arial"/>
              <w:b/>
              <w:sz w:val="18"/>
            </w:rPr>
            <w:t>35</w:t>
          </w:r>
        </w:p>
      </w:tc>
    </w:tr>
    <w:tr w:rsidR="006809F9" w:rsidRPr="00970597" w14:paraId="45D22B09" w14:textId="77777777" w:rsidTr="00C34ED3">
      <w:trPr>
        <w:trHeight w:val="276"/>
      </w:trPr>
      <w:tc>
        <w:tcPr>
          <w:tcW w:w="1526" w:type="dxa"/>
          <w:vMerge/>
          <w:vAlign w:val="center"/>
        </w:tcPr>
        <w:p w14:paraId="470D297D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5EFD84AA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3ED748F2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641647ED" w14:textId="58F06EF4" w:rsidR="006809F9" w:rsidRPr="00970597" w:rsidRDefault="00876DB4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02.12.2025</w:t>
          </w:r>
        </w:p>
      </w:tc>
    </w:tr>
    <w:tr w:rsidR="006809F9" w:rsidRPr="00970597" w14:paraId="054B6C94" w14:textId="77777777" w:rsidTr="00C34ED3">
      <w:trPr>
        <w:trHeight w:val="276"/>
      </w:trPr>
      <w:tc>
        <w:tcPr>
          <w:tcW w:w="1526" w:type="dxa"/>
          <w:vMerge/>
          <w:vAlign w:val="center"/>
        </w:tcPr>
        <w:p w14:paraId="2AC9CD3D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1AD37641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3D6C4DF7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7EF7D8F7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6809F9" w:rsidRPr="00970597" w14:paraId="3211502F" w14:textId="77777777" w:rsidTr="00C34ED3">
      <w:trPr>
        <w:trHeight w:val="276"/>
      </w:trPr>
      <w:tc>
        <w:tcPr>
          <w:tcW w:w="1526" w:type="dxa"/>
          <w:vMerge/>
          <w:vAlign w:val="center"/>
        </w:tcPr>
        <w:p w14:paraId="39910C29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0C8C42AF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7BE6F97B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66FDCF94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6809F9" w:rsidRPr="00970597" w14:paraId="01BE4F8F" w14:textId="77777777" w:rsidTr="00C34ED3">
      <w:trPr>
        <w:trHeight w:val="276"/>
      </w:trPr>
      <w:tc>
        <w:tcPr>
          <w:tcW w:w="1526" w:type="dxa"/>
          <w:vMerge/>
          <w:vAlign w:val="center"/>
        </w:tcPr>
        <w:p w14:paraId="5D3DF8BC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2D7C2016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0DE7B307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0CCBCE84" w14:textId="77777777" w:rsidR="006809F9" w:rsidRPr="00970597" w:rsidRDefault="006809F9" w:rsidP="006809F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</w:tbl>
  <w:p w14:paraId="3687A91C" w14:textId="77777777" w:rsidR="006809F9" w:rsidRDefault="006809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8432836">
    <w:abstractNumId w:val="8"/>
  </w:num>
  <w:num w:numId="2" w16cid:durableId="1710490273">
    <w:abstractNumId w:val="6"/>
  </w:num>
  <w:num w:numId="3" w16cid:durableId="1163931254">
    <w:abstractNumId w:val="5"/>
  </w:num>
  <w:num w:numId="4" w16cid:durableId="1499808258">
    <w:abstractNumId w:val="4"/>
  </w:num>
  <w:num w:numId="5" w16cid:durableId="1286038950">
    <w:abstractNumId w:val="7"/>
  </w:num>
  <w:num w:numId="6" w16cid:durableId="684595906">
    <w:abstractNumId w:val="3"/>
  </w:num>
  <w:num w:numId="7" w16cid:durableId="747265443">
    <w:abstractNumId w:val="2"/>
  </w:num>
  <w:num w:numId="8" w16cid:durableId="1967731297">
    <w:abstractNumId w:val="1"/>
  </w:num>
  <w:num w:numId="9" w16cid:durableId="143238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EFA"/>
    <w:rsid w:val="00034616"/>
    <w:rsid w:val="0006063C"/>
    <w:rsid w:val="000E3D7A"/>
    <w:rsid w:val="000F5EDD"/>
    <w:rsid w:val="00140955"/>
    <w:rsid w:val="0015074B"/>
    <w:rsid w:val="001A5DAF"/>
    <w:rsid w:val="001C7566"/>
    <w:rsid w:val="00277B2C"/>
    <w:rsid w:val="0029639D"/>
    <w:rsid w:val="00326F90"/>
    <w:rsid w:val="00350886"/>
    <w:rsid w:val="003948B1"/>
    <w:rsid w:val="003A42D9"/>
    <w:rsid w:val="00412518"/>
    <w:rsid w:val="00413018"/>
    <w:rsid w:val="0057722C"/>
    <w:rsid w:val="0058236E"/>
    <w:rsid w:val="005854F3"/>
    <w:rsid w:val="006809F9"/>
    <w:rsid w:val="007326AF"/>
    <w:rsid w:val="00750794"/>
    <w:rsid w:val="007D0BAC"/>
    <w:rsid w:val="00876DB4"/>
    <w:rsid w:val="00893776"/>
    <w:rsid w:val="009B56DB"/>
    <w:rsid w:val="00A5610B"/>
    <w:rsid w:val="00A67181"/>
    <w:rsid w:val="00AA1D8D"/>
    <w:rsid w:val="00B45732"/>
    <w:rsid w:val="00B47730"/>
    <w:rsid w:val="00B521B7"/>
    <w:rsid w:val="00BE4543"/>
    <w:rsid w:val="00CB0664"/>
    <w:rsid w:val="00D343DB"/>
    <w:rsid w:val="00E644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021DA4"/>
  <w14:defaultImageDpi w14:val="300"/>
  <w15:docId w15:val="{56F33F35-C251-4DDA-94EF-609CE2A9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64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E64426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58236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8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Selin Tozoglu</cp:lastModifiedBy>
  <cp:revision>12</cp:revision>
  <cp:lastPrinted>2025-10-15T10:19:00Z</cp:lastPrinted>
  <dcterms:created xsi:type="dcterms:W3CDTF">2013-12-23T23:15:00Z</dcterms:created>
  <dcterms:modified xsi:type="dcterms:W3CDTF">2026-07-30T06:52:00Z</dcterms:modified>
  <cp:category/>
</cp:coreProperties>
</file>