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FD29D" w14:textId="77777777" w:rsidR="001E4FC1" w:rsidRPr="001E4FC1" w:rsidRDefault="001E4FC1" w:rsidP="00EF32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E4FC1">
        <w:rPr>
          <w:rFonts w:ascii="Times New Roman" w:eastAsia="Times New Roman" w:hAnsi="Times New Roman" w:cs="Times New Roman"/>
          <w:kern w:val="0"/>
          <w14:ligatures w14:val="none"/>
        </w:rPr>
        <w:t xml:space="preserve">Kalite Koordinatörlüğü tarafından görevler ayrılığı ilkesinin değerlendirilmesine ilişkin süreç başlatılır. </w:t>
      </w:r>
    </w:p>
    <w:p w14:paraId="212F7DFF" w14:textId="77777777" w:rsidR="001E4FC1" w:rsidRPr="001E4FC1" w:rsidRDefault="001E4FC1" w:rsidP="00EF32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E4FC1">
        <w:rPr>
          <w:rFonts w:ascii="Times New Roman" w:eastAsia="Times New Roman" w:hAnsi="Times New Roman" w:cs="Times New Roman"/>
          <w:kern w:val="0"/>
          <w14:ligatures w14:val="none"/>
        </w:rPr>
        <w:t xml:space="preserve">Görevler Ayrılığı Değerlendirme Formu ilgili akademik ve idari birimlere iletilir. </w:t>
      </w:r>
    </w:p>
    <w:p w14:paraId="36015284" w14:textId="77777777" w:rsidR="001E4FC1" w:rsidRPr="001E4FC1" w:rsidRDefault="001E4FC1" w:rsidP="00EF32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E4FC1">
        <w:rPr>
          <w:rFonts w:ascii="Times New Roman" w:eastAsia="Times New Roman" w:hAnsi="Times New Roman" w:cs="Times New Roman"/>
          <w:kern w:val="0"/>
          <w14:ligatures w14:val="none"/>
        </w:rPr>
        <w:t xml:space="preserve">Birimler yürüttükleri süreç ve işlemlerin kritik aşamalarını ve bu aşamalarda görev alan personeli belirler. </w:t>
      </w:r>
    </w:p>
    <w:p w14:paraId="6BC7523D" w14:textId="77777777" w:rsidR="001E4FC1" w:rsidRPr="001E4FC1" w:rsidRDefault="001E4FC1" w:rsidP="00EF32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E4FC1">
        <w:rPr>
          <w:rFonts w:ascii="Times New Roman" w:eastAsia="Times New Roman" w:hAnsi="Times New Roman" w:cs="Times New Roman"/>
          <w:kern w:val="0"/>
          <w14:ligatures w14:val="none"/>
        </w:rPr>
        <w:t xml:space="preserve">İşlemlerin başlatılması, uygulanması, kaydedilmesi, kontrol edilmesi ve onaylanması aşamalarında görevler ayrılığının sağlanıp sağlanmadığı değerlendirilir. </w:t>
      </w:r>
    </w:p>
    <w:p w14:paraId="58AAE884" w14:textId="77777777" w:rsidR="001E4FC1" w:rsidRPr="001E4FC1" w:rsidRDefault="001E4FC1" w:rsidP="00EF32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E4FC1">
        <w:rPr>
          <w:rFonts w:ascii="Times New Roman" w:eastAsia="Times New Roman" w:hAnsi="Times New Roman" w:cs="Times New Roman"/>
          <w:kern w:val="0"/>
          <w14:ligatures w14:val="none"/>
        </w:rPr>
        <w:t xml:space="preserve">Görevler ayrılığının sağlanamadığı süreçlerde oluşabilecek riskler belirlenir. </w:t>
      </w:r>
    </w:p>
    <w:p w14:paraId="2FA7019F" w14:textId="77777777" w:rsidR="001E4FC1" w:rsidRPr="001E4FC1" w:rsidRDefault="001E4FC1" w:rsidP="00EF32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E4FC1">
        <w:rPr>
          <w:rFonts w:ascii="Times New Roman" w:eastAsia="Times New Roman" w:hAnsi="Times New Roman" w:cs="Times New Roman"/>
          <w:kern w:val="0"/>
          <w14:ligatures w14:val="none"/>
        </w:rPr>
        <w:t xml:space="preserve">Gerekli durumlarda ikinci kontrol/onay, yönetici incelemesi, periyodik raporlama veya işlem sonrası kontrol gibi telafi edici kontroller tanımlanır. </w:t>
      </w:r>
    </w:p>
    <w:p w14:paraId="34F5F94B" w14:textId="77777777" w:rsidR="001E4FC1" w:rsidRPr="001E4FC1" w:rsidRDefault="001E4FC1" w:rsidP="00EF32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E4FC1">
        <w:rPr>
          <w:rFonts w:ascii="Times New Roman" w:eastAsia="Times New Roman" w:hAnsi="Times New Roman" w:cs="Times New Roman"/>
          <w:kern w:val="0"/>
          <w14:ligatures w14:val="none"/>
        </w:rPr>
        <w:t xml:space="preserve">Yüksek riskli süreçler için belirlenen telafi edici kontroller Telafi Edici Kontrol İzleme Formuna aktarılır. </w:t>
      </w:r>
    </w:p>
    <w:p w14:paraId="5B69857D" w14:textId="77777777" w:rsidR="001E4FC1" w:rsidRPr="001E4FC1" w:rsidRDefault="001E4FC1" w:rsidP="00EF32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E4FC1">
        <w:rPr>
          <w:rFonts w:ascii="Times New Roman" w:eastAsia="Times New Roman" w:hAnsi="Times New Roman" w:cs="Times New Roman"/>
          <w:kern w:val="0"/>
          <w14:ligatures w14:val="none"/>
        </w:rPr>
        <w:t xml:space="preserve">Telafi edici kontrolün sorumlusu, uygulanma sıklığı ve oluşturulacak kanıt/kayıt belirlenir. </w:t>
      </w:r>
    </w:p>
    <w:p w14:paraId="7A33050B" w14:textId="77777777" w:rsidR="001E4FC1" w:rsidRPr="001E4FC1" w:rsidRDefault="001E4FC1" w:rsidP="00EF32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E4FC1">
        <w:rPr>
          <w:rFonts w:ascii="Times New Roman" w:eastAsia="Times New Roman" w:hAnsi="Times New Roman" w:cs="Times New Roman"/>
          <w:kern w:val="0"/>
          <w14:ligatures w14:val="none"/>
        </w:rPr>
        <w:t xml:space="preserve">Kontrollerin uygulanma durumu izlenir ve etkinliği değerlendirilir. </w:t>
      </w:r>
    </w:p>
    <w:p w14:paraId="125561C6" w14:textId="77777777" w:rsidR="001E4FC1" w:rsidRPr="001E4FC1" w:rsidRDefault="001E4FC1" w:rsidP="00EF32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E4FC1">
        <w:rPr>
          <w:rFonts w:ascii="Times New Roman" w:eastAsia="Times New Roman" w:hAnsi="Times New Roman" w:cs="Times New Roman"/>
          <w:kern w:val="0"/>
          <w14:ligatures w14:val="none"/>
        </w:rPr>
        <w:t xml:space="preserve">Gerekli görülmesi halinde ilgili risk kaydı, süreç/iş akışı veya görev dağılımı güncellenir. </w:t>
      </w:r>
    </w:p>
    <w:p w14:paraId="70949642" w14:textId="77777777" w:rsidR="001E4FC1" w:rsidRPr="001E4FC1" w:rsidRDefault="001E4FC1" w:rsidP="00EF32C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E4FC1">
        <w:rPr>
          <w:rFonts w:ascii="Times New Roman" w:eastAsia="Times New Roman" w:hAnsi="Times New Roman" w:cs="Times New Roman"/>
          <w:kern w:val="0"/>
          <w14:ligatures w14:val="none"/>
        </w:rPr>
        <w:t xml:space="preserve">Sonuçlar birim yöneticisi tarafından değerlendirilir ve gerekli iyileştirme faaliyetleri başlatılır. </w:t>
      </w:r>
    </w:p>
    <w:p w14:paraId="13A56AA9" w14:textId="77777777" w:rsidR="001E4FC1" w:rsidRDefault="001E4FC1"/>
    <w:sectPr w:rsidR="001E4FC1" w:rsidSect="009878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130AF" w14:textId="77777777" w:rsidR="004A1023" w:rsidRDefault="004A1023" w:rsidP="00EF32C4">
      <w:pPr>
        <w:spacing w:after="0" w:line="240" w:lineRule="auto"/>
      </w:pPr>
      <w:r>
        <w:separator/>
      </w:r>
    </w:p>
  </w:endnote>
  <w:endnote w:type="continuationSeparator" w:id="0">
    <w:p w14:paraId="2EE380FB" w14:textId="77777777" w:rsidR="004A1023" w:rsidRDefault="004A1023" w:rsidP="00EF3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1259A" w14:textId="77777777" w:rsidR="009878CF" w:rsidRDefault="009878C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47"/>
      <w:gridCol w:w="3111"/>
      <w:gridCol w:w="3092"/>
    </w:tblGrid>
    <w:tr w:rsidR="009878CF" w:rsidRPr="006E0136" w14:paraId="18357A1B" w14:textId="77777777" w:rsidTr="00532430">
      <w:tc>
        <w:tcPr>
          <w:tcW w:w="3259" w:type="dxa"/>
        </w:tcPr>
        <w:p w14:paraId="736985B0" w14:textId="77777777" w:rsidR="009878CF" w:rsidRPr="006E0136" w:rsidRDefault="009878CF" w:rsidP="009878C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Hazırlayan</w:t>
          </w:r>
        </w:p>
      </w:tc>
      <w:tc>
        <w:tcPr>
          <w:tcW w:w="3259" w:type="dxa"/>
        </w:tcPr>
        <w:p w14:paraId="323AAB99" w14:textId="77777777" w:rsidR="009878CF" w:rsidRPr="006E0136" w:rsidRDefault="009878CF" w:rsidP="009878C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Sistem Onayı</w:t>
          </w:r>
        </w:p>
      </w:tc>
      <w:tc>
        <w:tcPr>
          <w:tcW w:w="3260" w:type="dxa"/>
        </w:tcPr>
        <w:p w14:paraId="0FD5CD66" w14:textId="77777777" w:rsidR="009878CF" w:rsidRPr="006E0136" w:rsidRDefault="009878CF" w:rsidP="009878C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Yürürlük Onayı</w:t>
          </w:r>
        </w:p>
      </w:tc>
    </w:tr>
    <w:tr w:rsidR="009878CF" w:rsidRPr="006E0136" w14:paraId="33FA7513" w14:textId="77777777" w:rsidTr="00532430">
      <w:trPr>
        <w:trHeight w:val="1002"/>
      </w:trPr>
      <w:tc>
        <w:tcPr>
          <w:tcW w:w="3259" w:type="dxa"/>
        </w:tcPr>
        <w:p w14:paraId="569A0C30" w14:textId="77777777" w:rsidR="009878CF" w:rsidRPr="006E0136" w:rsidRDefault="009878CF" w:rsidP="009878C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Kalite Koordinatörlüğü</w:t>
          </w:r>
        </w:p>
      </w:tc>
      <w:tc>
        <w:tcPr>
          <w:tcW w:w="3259" w:type="dxa"/>
        </w:tcPr>
        <w:p w14:paraId="6ED277FC" w14:textId="77777777" w:rsidR="009878CF" w:rsidRPr="006E0136" w:rsidRDefault="009878CF" w:rsidP="009878CF">
          <w:pPr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 xml:space="preserve">             Selin TOZOĞLU</w:t>
          </w:r>
        </w:p>
      </w:tc>
      <w:tc>
        <w:tcPr>
          <w:tcW w:w="3260" w:type="dxa"/>
        </w:tcPr>
        <w:p w14:paraId="1B51E3A1" w14:textId="77777777" w:rsidR="009878CF" w:rsidRPr="006E0136" w:rsidRDefault="009878CF" w:rsidP="009878C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  <w:r w:rsidRPr="006E0136">
            <w:rPr>
              <w:rFonts w:ascii="Times New Roman" w:hAnsi="Times New Roman"/>
            </w:rPr>
            <w:t>Öğr. Gör. Cankat ÖZLÜ</w:t>
          </w:r>
        </w:p>
        <w:p w14:paraId="2F964C50" w14:textId="77777777" w:rsidR="009878CF" w:rsidRPr="006E0136" w:rsidRDefault="009878CF" w:rsidP="009878C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hAnsi="Times New Roman"/>
            </w:rPr>
          </w:pPr>
        </w:p>
      </w:tc>
    </w:tr>
  </w:tbl>
  <w:p w14:paraId="6E0A475F" w14:textId="77777777" w:rsidR="009878CF" w:rsidRDefault="009878CF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19A4F" w14:textId="77777777" w:rsidR="009878CF" w:rsidRDefault="009878C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6FE1A" w14:textId="77777777" w:rsidR="004A1023" w:rsidRDefault="004A1023" w:rsidP="00EF32C4">
      <w:pPr>
        <w:spacing w:after="0" w:line="240" w:lineRule="auto"/>
      </w:pPr>
      <w:r>
        <w:separator/>
      </w:r>
    </w:p>
  </w:footnote>
  <w:footnote w:type="continuationSeparator" w:id="0">
    <w:p w14:paraId="04B3074C" w14:textId="77777777" w:rsidR="004A1023" w:rsidRDefault="004A1023" w:rsidP="00EF3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005EB" w14:textId="77777777" w:rsidR="009878CF" w:rsidRDefault="009878C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07"/>
      <w:gridCol w:w="5011"/>
      <w:gridCol w:w="1485"/>
      <w:gridCol w:w="1347"/>
    </w:tblGrid>
    <w:tr w:rsidR="009878CF" w:rsidRPr="00AE6D38" w14:paraId="247BB20A" w14:textId="77777777" w:rsidTr="00532430">
      <w:trPr>
        <w:trHeight w:val="276"/>
      </w:trPr>
      <w:tc>
        <w:tcPr>
          <w:tcW w:w="1526" w:type="dxa"/>
          <w:vMerge w:val="restart"/>
          <w:vAlign w:val="center"/>
        </w:tcPr>
        <w:p w14:paraId="6522E1C4" w14:textId="77777777" w:rsidR="009878CF" w:rsidRPr="00AE6D38" w:rsidRDefault="009878CF" w:rsidP="009878CF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0DBDD036" wp14:editId="45E95EB0">
                <wp:extent cx="739140" cy="1059180"/>
                <wp:effectExtent l="0" t="0" r="3810" b="7620"/>
                <wp:docPr id="281454652" name="Resim 1" descr="logo, yazı tipi, simge, sembol, metin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1454652" name="Resim 1" descr="logo, yazı tipi, simge, sembol, metin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063BFC0A" w14:textId="66E2D9E2" w:rsidR="009878CF" w:rsidRPr="00343519" w:rsidRDefault="009878CF" w:rsidP="009878CF">
          <w:pPr>
            <w:jc w:val="center"/>
            <w:rPr>
              <w:rFonts w:ascii="Times New Roman" w:hAnsi="Times New Roman"/>
              <w:b/>
              <w:iCs/>
              <w:sz w:val="28"/>
              <w:szCs w:val="28"/>
            </w:rPr>
          </w:pPr>
          <w:r>
            <w:rPr>
              <w:rFonts w:ascii="Times New Roman" w:hAnsi="Times New Roman"/>
              <w:b/>
              <w:iCs/>
              <w:sz w:val="28"/>
              <w:szCs w:val="28"/>
            </w:rPr>
            <w:t xml:space="preserve">GÖREVLER AYRILIĞI VE TELAFİ EDİCİ KONTROLLERİN İZLENMESİ İŞ AKIŞI </w:t>
          </w:r>
        </w:p>
      </w:tc>
      <w:tc>
        <w:tcPr>
          <w:tcW w:w="1560" w:type="dxa"/>
          <w:vAlign w:val="center"/>
        </w:tcPr>
        <w:p w14:paraId="4640CB52" w14:textId="77777777" w:rsidR="009878CF" w:rsidRPr="00AE6D38" w:rsidRDefault="009878CF" w:rsidP="009878CF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382" w:type="dxa"/>
          <w:vAlign w:val="center"/>
        </w:tcPr>
        <w:p w14:paraId="3EC4F1C4" w14:textId="150C46E4" w:rsidR="009878CF" w:rsidRPr="009878CF" w:rsidRDefault="009878CF" w:rsidP="009878CF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İA-KBK-0</w:t>
          </w:r>
          <w:r w:rsidR="00A00D53">
            <w:rPr>
              <w:rFonts w:ascii="Arial" w:hAnsi="Arial" w:cs="Arial"/>
              <w:b/>
              <w:sz w:val="18"/>
            </w:rPr>
            <w:t>106</w:t>
          </w:r>
        </w:p>
      </w:tc>
    </w:tr>
    <w:tr w:rsidR="009878CF" w:rsidRPr="00AE6D38" w14:paraId="6D34992B" w14:textId="77777777" w:rsidTr="00532430">
      <w:trPr>
        <w:trHeight w:val="276"/>
      </w:trPr>
      <w:tc>
        <w:tcPr>
          <w:tcW w:w="1526" w:type="dxa"/>
          <w:vMerge/>
          <w:vAlign w:val="center"/>
        </w:tcPr>
        <w:p w14:paraId="3869E833" w14:textId="77777777" w:rsidR="009878CF" w:rsidRPr="00AE6D38" w:rsidRDefault="009878CF" w:rsidP="009878CF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51FDB9B4" w14:textId="77777777" w:rsidR="009878CF" w:rsidRPr="00AE6D38" w:rsidRDefault="009878CF" w:rsidP="009878CF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0DCA0BAE" w14:textId="77777777" w:rsidR="009878CF" w:rsidRPr="00AE6D38" w:rsidRDefault="009878CF" w:rsidP="009878CF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382" w:type="dxa"/>
          <w:vAlign w:val="center"/>
        </w:tcPr>
        <w:p w14:paraId="1B2ECB29" w14:textId="77777777" w:rsidR="009878CF" w:rsidRPr="00AE6D38" w:rsidRDefault="009878CF" w:rsidP="009878CF">
          <w:pPr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02.12.2025</w:t>
          </w:r>
        </w:p>
      </w:tc>
    </w:tr>
    <w:tr w:rsidR="009878CF" w:rsidRPr="00AE6D38" w14:paraId="67F6C21D" w14:textId="77777777" w:rsidTr="00532430">
      <w:trPr>
        <w:trHeight w:val="276"/>
      </w:trPr>
      <w:tc>
        <w:tcPr>
          <w:tcW w:w="1526" w:type="dxa"/>
          <w:vMerge/>
          <w:vAlign w:val="center"/>
        </w:tcPr>
        <w:p w14:paraId="15E4E615" w14:textId="77777777" w:rsidR="009878CF" w:rsidRPr="00AE6D38" w:rsidRDefault="009878CF" w:rsidP="009878CF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095B76FE" w14:textId="77777777" w:rsidR="009878CF" w:rsidRPr="00AE6D38" w:rsidRDefault="009878CF" w:rsidP="009878CF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14F0AD11" w14:textId="77777777" w:rsidR="009878CF" w:rsidRPr="00AE6D38" w:rsidRDefault="009878CF" w:rsidP="009878CF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382" w:type="dxa"/>
          <w:vAlign w:val="center"/>
        </w:tcPr>
        <w:p w14:paraId="702C20E4" w14:textId="77777777" w:rsidR="009878CF" w:rsidRPr="00AE6D38" w:rsidRDefault="009878CF" w:rsidP="009878CF">
          <w:pPr>
            <w:rPr>
              <w:rFonts w:ascii="Arial" w:hAnsi="Arial" w:cs="Arial"/>
              <w:b/>
              <w:sz w:val="18"/>
            </w:rPr>
          </w:pPr>
        </w:p>
      </w:tc>
    </w:tr>
    <w:tr w:rsidR="009878CF" w:rsidRPr="00AE6D38" w14:paraId="3B8FEDA8" w14:textId="77777777" w:rsidTr="00532430">
      <w:trPr>
        <w:trHeight w:val="276"/>
      </w:trPr>
      <w:tc>
        <w:tcPr>
          <w:tcW w:w="1526" w:type="dxa"/>
          <w:vMerge/>
          <w:vAlign w:val="center"/>
        </w:tcPr>
        <w:p w14:paraId="0081B2F9" w14:textId="77777777" w:rsidR="009878CF" w:rsidRPr="00AE6D38" w:rsidRDefault="009878CF" w:rsidP="009878CF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0ABBA52B" w14:textId="77777777" w:rsidR="009878CF" w:rsidRPr="00AE6D38" w:rsidRDefault="009878CF" w:rsidP="009878CF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5BBC2AA1" w14:textId="77777777" w:rsidR="009878CF" w:rsidRPr="00AE6D38" w:rsidRDefault="009878CF" w:rsidP="009878CF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382" w:type="dxa"/>
          <w:vAlign w:val="center"/>
        </w:tcPr>
        <w:p w14:paraId="5CBC36D2" w14:textId="77777777" w:rsidR="009878CF" w:rsidRPr="00AE6D38" w:rsidRDefault="009878CF" w:rsidP="009878CF">
          <w:pPr>
            <w:rPr>
              <w:rFonts w:ascii="Arial" w:hAnsi="Arial" w:cs="Arial"/>
              <w:b/>
              <w:sz w:val="18"/>
            </w:rPr>
          </w:pPr>
        </w:p>
      </w:tc>
    </w:tr>
    <w:tr w:rsidR="009878CF" w:rsidRPr="00AE6D38" w14:paraId="7837BF96" w14:textId="77777777" w:rsidTr="00532430">
      <w:trPr>
        <w:trHeight w:val="276"/>
      </w:trPr>
      <w:tc>
        <w:tcPr>
          <w:tcW w:w="1526" w:type="dxa"/>
          <w:vMerge/>
          <w:vAlign w:val="center"/>
        </w:tcPr>
        <w:p w14:paraId="1B9D17EE" w14:textId="77777777" w:rsidR="009878CF" w:rsidRPr="00AE6D38" w:rsidRDefault="009878CF" w:rsidP="009878CF">
          <w:pPr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74ABCD64" w14:textId="77777777" w:rsidR="009878CF" w:rsidRPr="00AE6D38" w:rsidRDefault="009878CF" w:rsidP="009878CF">
          <w:pPr>
            <w:jc w:val="center"/>
            <w:rPr>
              <w:rFonts w:ascii="Arial" w:hAnsi="Arial" w:cs="Arial"/>
            </w:rPr>
          </w:pPr>
        </w:p>
      </w:tc>
      <w:tc>
        <w:tcPr>
          <w:tcW w:w="1560" w:type="dxa"/>
          <w:vAlign w:val="center"/>
        </w:tcPr>
        <w:p w14:paraId="7DF35D8D" w14:textId="77777777" w:rsidR="009878CF" w:rsidRPr="00AE6D38" w:rsidRDefault="009878CF" w:rsidP="009878CF">
          <w:pPr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382" w:type="dxa"/>
          <w:vAlign w:val="center"/>
        </w:tcPr>
        <w:p w14:paraId="7C58DD89" w14:textId="77777777" w:rsidR="009878CF" w:rsidRPr="00AE6D38" w:rsidRDefault="009878CF" w:rsidP="009878CF">
          <w:pPr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>
            <w:rPr>
              <w:rFonts w:ascii="Arial" w:hAnsi="Arial" w:cs="Arial"/>
              <w:b/>
              <w:noProof/>
              <w:sz w:val="18"/>
            </w:rPr>
            <w:t>1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026373FA" w14:textId="77777777" w:rsidR="00EF32C4" w:rsidRDefault="00EF32C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EB35E" w14:textId="77777777" w:rsidR="009878CF" w:rsidRDefault="009878C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37843"/>
    <w:multiLevelType w:val="multilevel"/>
    <w:tmpl w:val="F86A8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F3284D"/>
    <w:multiLevelType w:val="multilevel"/>
    <w:tmpl w:val="94089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0E6AD1"/>
    <w:multiLevelType w:val="multilevel"/>
    <w:tmpl w:val="5FBC3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41455169">
    <w:abstractNumId w:val="1"/>
  </w:num>
  <w:num w:numId="2" w16cid:durableId="796680484">
    <w:abstractNumId w:val="2"/>
  </w:num>
  <w:num w:numId="3" w16cid:durableId="1857378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FC1"/>
    <w:rsid w:val="001E4FC1"/>
    <w:rsid w:val="004A1023"/>
    <w:rsid w:val="004F1102"/>
    <w:rsid w:val="00773724"/>
    <w:rsid w:val="0079076F"/>
    <w:rsid w:val="009878CF"/>
    <w:rsid w:val="00A00D53"/>
    <w:rsid w:val="00C472AC"/>
    <w:rsid w:val="00EF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DCC206"/>
  <w15:chartTrackingRefBased/>
  <w15:docId w15:val="{BE6EF512-E361-8842-9AF3-A0ED7F1ED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E4F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E4F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E4F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E4F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E4F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E4F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E4F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E4F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E4F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E4F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E4F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E4F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E4FC1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E4FC1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E4FC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E4FC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E4FC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E4FC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E4F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E4F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E4F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E4F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E4F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E4FC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E4FC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E4FC1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E4F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E4FC1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E4FC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E4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Gl">
    <w:name w:val="Strong"/>
    <w:basedOn w:val="VarsaylanParagrafYazTipi"/>
    <w:uiPriority w:val="22"/>
    <w:qFormat/>
    <w:rsid w:val="001E4FC1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EF3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F32C4"/>
  </w:style>
  <w:style w:type="paragraph" w:styleId="AltBilgi">
    <w:name w:val="footer"/>
    <w:basedOn w:val="Normal"/>
    <w:link w:val="AltBilgiChar"/>
    <w:uiPriority w:val="99"/>
    <w:unhideWhenUsed/>
    <w:rsid w:val="00EF32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F3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Gazdagli</dc:creator>
  <cp:keywords/>
  <dc:description/>
  <cp:lastModifiedBy>Selin Tozoglu</cp:lastModifiedBy>
  <cp:revision>3</cp:revision>
  <dcterms:created xsi:type="dcterms:W3CDTF">2026-08-07T11:17:00Z</dcterms:created>
  <dcterms:modified xsi:type="dcterms:W3CDTF">2026-08-10T12:02:00Z</dcterms:modified>
</cp:coreProperties>
</file>