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1ACE0" w14:textId="77777777" w:rsidR="008C6CBF" w:rsidRDefault="008C6CBF" w:rsidP="008C6CBF">
      <w:pPr>
        <w:spacing w:after="200" w:line="276" w:lineRule="auto"/>
        <w:contextualSpacing/>
        <w:rPr>
          <w:rFonts w:ascii="Arial" w:eastAsia="Times New Roman" w:hAnsi="Arial" w:cs="Arial"/>
          <w:b/>
          <w:kern w:val="0"/>
          <w:sz w:val="28"/>
          <w:szCs w:val="20"/>
          <w:lang w:eastAsia="tr-TR"/>
          <w14:ligatures w14:val="none"/>
        </w:rPr>
      </w:pPr>
    </w:p>
    <w:p w14:paraId="1D0E16CF" w14:textId="5410DDBA" w:rsidR="008C6CBF" w:rsidRDefault="008C6CBF" w:rsidP="00D56EFA">
      <w:pPr>
        <w:spacing w:after="200" w:line="276" w:lineRule="auto"/>
        <w:ind w:left="720"/>
        <w:contextualSpacing/>
        <w:jc w:val="center"/>
        <w:rPr>
          <w:rFonts w:ascii="Arial" w:eastAsia="Times New Roman" w:hAnsi="Arial" w:cs="Arial"/>
          <w:b/>
          <w:kern w:val="0"/>
          <w:sz w:val="28"/>
          <w:szCs w:val="20"/>
          <w:lang w:eastAsia="tr-TR"/>
          <w14:ligatures w14:val="none"/>
        </w:rPr>
      </w:pPr>
      <w:r w:rsidRPr="00D56EFA">
        <w:rPr>
          <w:rFonts w:ascii="Arial" w:eastAsia="Times New Roman" w:hAnsi="Arial" w:cs="Arial"/>
          <w:b/>
          <w:kern w:val="0"/>
          <w:sz w:val="28"/>
          <w:szCs w:val="20"/>
          <w:lang w:eastAsia="tr-TR"/>
          <w14:ligatures w14:val="none"/>
        </w:rPr>
        <w:t>KONFERANS SALONU KULLANIM İŞ AKIŞI</w:t>
      </w:r>
    </w:p>
    <w:p w14:paraId="5D1A586D" w14:textId="77777777" w:rsidR="00D56EFA" w:rsidRPr="00D56EFA" w:rsidRDefault="00D56EFA" w:rsidP="00D56EFA">
      <w:pPr>
        <w:spacing w:after="200" w:line="276" w:lineRule="auto"/>
        <w:ind w:left="720"/>
        <w:contextualSpacing/>
        <w:jc w:val="center"/>
        <w:rPr>
          <w:rFonts w:ascii="Arial" w:eastAsia="Times New Roman" w:hAnsi="Arial" w:cs="Arial"/>
          <w:b/>
          <w:kern w:val="0"/>
          <w:sz w:val="28"/>
          <w:szCs w:val="20"/>
          <w:lang w:eastAsia="tr-TR"/>
          <w14:ligatures w14:val="none"/>
        </w:rPr>
      </w:pPr>
    </w:p>
    <w:p w14:paraId="16D0AAEE" w14:textId="4D907C36" w:rsidR="00D56EFA" w:rsidRPr="00775FEC" w:rsidRDefault="00D56EFA" w:rsidP="00775FEC">
      <w:pPr>
        <w:pStyle w:val="ListeParagraf"/>
        <w:widowControl w:val="0"/>
        <w:numPr>
          <w:ilvl w:val="0"/>
          <w:numId w:val="2"/>
        </w:numPr>
        <w:autoSpaceDE w:val="0"/>
        <w:autoSpaceDN w:val="0"/>
        <w:spacing w:before="92" w:after="0" w:line="247" w:lineRule="auto"/>
        <w:ind w:right="349"/>
        <w:contextualSpacing w:val="0"/>
        <w:jc w:val="both"/>
        <w:rPr>
          <w:rFonts w:ascii="Times New Roman" w:hAnsi="Times New Roman" w:cs="Times New Roman"/>
          <w:b/>
        </w:rPr>
      </w:pPr>
      <w:r w:rsidRPr="003B7DAE">
        <w:rPr>
          <w:rFonts w:ascii="Times New Roman" w:eastAsia="Times New Roman" w:hAnsi="Times New Roman" w:cs="Times New Roman"/>
          <w:color w:val="000000"/>
          <w:lang w:eastAsia="tr-TR"/>
        </w:rPr>
        <w:t xml:space="preserve">Konferans Salonu Tahsis Formu </w:t>
      </w:r>
      <w:r>
        <w:rPr>
          <w:rFonts w:ascii="Times New Roman" w:eastAsia="Times New Roman" w:hAnsi="Times New Roman" w:cs="Times New Roman"/>
          <w:color w:val="000000"/>
          <w:lang w:eastAsia="tr-TR"/>
        </w:rPr>
        <w:t xml:space="preserve">etkinlik tarihinden </w:t>
      </w:r>
      <w:r w:rsidR="00E6774E">
        <w:rPr>
          <w:rFonts w:ascii="Times New Roman" w:eastAsia="Times New Roman" w:hAnsi="Times New Roman" w:cs="Times New Roman"/>
          <w:color w:val="000000"/>
          <w:lang w:eastAsia="tr-TR"/>
        </w:rPr>
        <w:t xml:space="preserve">en az </w:t>
      </w:r>
      <w:r>
        <w:rPr>
          <w:rFonts w:ascii="Times New Roman" w:eastAsia="Times New Roman" w:hAnsi="Times New Roman" w:cs="Times New Roman"/>
          <w:color w:val="000000"/>
          <w:lang w:eastAsia="tr-TR"/>
        </w:rPr>
        <w:t>1 hafta önce</w:t>
      </w:r>
      <w:r w:rsidR="00E6774E">
        <w:rPr>
          <w:rFonts w:ascii="Times New Roman" w:eastAsia="Times New Roman" w:hAnsi="Times New Roman" w:cs="Times New Roman"/>
          <w:color w:val="000000"/>
          <w:lang w:eastAsia="tr-TR"/>
        </w:rPr>
        <w:t xml:space="preserve"> doldurulu</w:t>
      </w:r>
      <w:r w:rsidR="00775FEC">
        <w:rPr>
          <w:rFonts w:ascii="Times New Roman" w:eastAsia="Times New Roman" w:hAnsi="Times New Roman" w:cs="Times New Roman"/>
          <w:color w:val="000000"/>
          <w:lang w:eastAsia="tr-TR"/>
        </w:rPr>
        <w:t xml:space="preserve">p </w:t>
      </w:r>
      <w:r w:rsidRPr="00775FEC">
        <w:rPr>
          <w:rFonts w:ascii="Times New Roman" w:hAnsi="Times New Roman" w:cs="Times New Roman"/>
          <w:bCs/>
        </w:rPr>
        <w:t>yazı işleri müdürlüğü tarafından evrak kaydı yapılır.</w:t>
      </w:r>
    </w:p>
    <w:p w14:paraId="5E3A2076" w14:textId="77777777" w:rsidR="00D56EFA" w:rsidRDefault="00D56EFA" w:rsidP="00D56EFA">
      <w:pPr>
        <w:pStyle w:val="ListeParagraf"/>
        <w:widowControl w:val="0"/>
        <w:numPr>
          <w:ilvl w:val="0"/>
          <w:numId w:val="2"/>
        </w:numPr>
        <w:autoSpaceDE w:val="0"/>
        <w:autoSpaceDN w:val="0"/>
        <w:spacing w:before="92" w:after="0" w:line="247" w:lineRule="auto"/>
        <w:ind w:right="349"/>
        <w:contextualSpacing w:val="0"/>
        <w:jc w:val="both"/>
        <w:rPr>
          <w:rFonts w:ascii="Times New Roman" w:hAnsi="Times New Roman" w:cs="Times New Roman"/>
          <w:bCs/>
        </w:rPr>
      </w:pPr>
      <w:r w:rsidRPr="003714D9">
        <w:rPr>
          <w:rFonts w:ascii="Times New Roman" w:hAnsi="Times New Roman" w:cs="Times New Roman"/>
          <w:bCs/>
        </w:rPr>
        <w:t xml:space="preserve">Evrak Elektronik Belge </w:t>
      </w:r>
      <w:r>
        <w:rPr>
          <w:rFonts w:ascii="Times New Roman" w:hAnsi="Times New Roman" w:cs="Times New Roman"/>
          <w:bCs/>
        </w:rPr>
        <w:t xml:space="preserve">Yönetim </w:t>
      </w:r>
      <w:r w:rsidRPr="003714D9">
        <w:rPr>
          <w:rFonts w:ascii="Times New Roman" w:hAnsi="Times New Roman" w:cs="Times New Roman"/>
          <w:bCs/>
        </w:rPr>
        <w:t>Sistemi</w:t>
      </w:r>
      <w:r>
        <w:rPr>
          <w:rFonts w:ascii="Times New Roman" w:hAnsi="Times New Roman" w:cs="Times New Roman"/>
          <w:bCs/>
        </w:rPr>
        <w:t xml:space="preserve"> (EBYS)</w:t>
      </w:r>
      <w:r w:rsidRPr="003714D9">
        <w:rPr>
          <w:rFonts w:ascii="Times New Roman" w:hAnsi="Times New Roman" w:cs="Times New Roman"/>
          <w:bCs/>
        </w:rPr>
        <w:t xml:space="preserve"> Üzerinden SKSDB sevk edilir.</w:t>
      </w:r>
    </w:p>
    <w:p w14:paraId="76FC2AF3" w14:textId="617D1E54" w:rsidR="00D56EFA" w:rsidRDefault="00D56EFA" w:rsidP="00D56EFA">
      <w:pPr>
        <w:pStyle w:val="ListeParagraf"/>
        <w:widowControl w:val="0"/>
        <w:numPr>
          <w:ilvl w:val="0"/>
          <w:numId w:val="2"/>
        </w:numPr>
        <w:autoSpaceDE w:val="0"/>
        <w:autoSpaceDN w:val="0"/>
        <w:spacing w:before="92" w:after="0" w:line="247" w:lineRule="auto"/>
        <w:ind w:right="349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SKSDB tarafından</w:t>
      </w:r>
      <w:r w:rsidR="00775FEC">
        <w:rPr>
          <w:rFonts w:ascii="Times New Roman" w:hAnsi="Times New Roman" w:cs="Times New Roman"/>
          <w:bCs/>
        </w:rPr>
        <w:t xml:space="preserve"> uygun görülen</w:t>
      </w:r>
      <w:r>
        <w:rPr>
          <w:rFonts w:ascii="Times New Roman" w:hAnsi="Times New Roman" w:cs="Times New Roman"/>
          <w:bCs/>
        </w:rPr>
        <w:t xml:space="preserve"> etkinlik ile ilgili üst yönetimden EBYS üzerinden olur alınır.</w:t>
      </w:r>
    </w:p>
    <w:p w14:paraId="4308B58C" w14:textId="77777777" w:rsidR="00D56EFA" w:rsidRDefault="00D56EFA" w:rsidP="00D56EFA">
      <w:pPr>
        <w:pStyle w:val="ListeParagraf"/>
        <w:widowControl w:val="0"/>
        <w:numPr>
          <w:ilvl w:val="0"/>
          <w:numId w:val="2"/>
        </w:numPr>
        <w:autoSpaceDE w:val="0"/>
        <w:autoSpaceDN w:val="0"/>
        <w:spacing w:before="92" w:after="0" w:line="247" w:lineRule="auto"/>
        <w:ind w:right="349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Alınan olur ilgili birimlere </w:t>
      </w:r>
      <w:proofErr w:type="gramStart"/>
      <w:r>
        <w:rPr>
          <w:rFonts w:ascii="Times New Roman" w:hAnsi="Times New Roman" w:cs="Times New Roman"/>
          <w:bCs/>
        </w:rPr>
        <w:t>mail</w:t>
      </w:r>
      <w:proofErr w:type="gramEnd"/>
      <w:r>
        <w:rPr>
          <w:rFonts w:ascii="Times New Roman" w:hAnsi="Times New Roman" w:cs="Times New Roman"/>
          <w:bCs/>
        </w:rPr>
        <w:t xml:space="preserve"> ile bildirilir.</w:t>
      </w:r>
    </w:p>
    <w:p w14:paraId="40298CB5" w14:textId="77777777" w:rsidR="00D56EFA" w:rsidRDefault="00D56EFA" w:rsidP="00D56EFA">
      <w:pPr>
        <w:pStyle w:val="ListeParagraf"/>
        <w:widowControl w:val="0"/>
        <w:numPr>
          <w:ilvl w:val="0"/>
          <w:numId w:val="2"/>
        </w:numPr>
        <w:autoSpaceDE w:val="0"/>
        <w:autoSpaceDN w:val="0"/>
        <w:spacing w:before="92" w:after="0" w:line="247" w:lineRule="auto"/>
        <w:ind w:right="349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İlgili birimler SKSDB koordinasyonunda hazırlıklarını tamamlarlar.</w:t>
      </w:r>
    </w:p>
    <w:p w14:paraId="1507D539" w14:textId="77777777" w:rsidR="00D56EFA" w:rsidRPr="002542FD" w:rsidRDefault="00D56EFA" w:rsidP="00D56EFA">
      <w:pPr>
        <w:pStyle w:val="ListeParagraf"/>
        <w:widowControl w:val="0"/>
        <w:numPr>
          <w:ilvl w:val="0"/>
          <w:numId w:val="2"/>
        </w:numPr>
        <w:autoSpaceDE w:val="0"/>
        <w:autoSpaceDN w:val="0"/>
        <w:spacing w:before="92" w:after="0" w:line="247" w:lineRule="auto"/>
        <w:ind w:right="349"/>
        <w:contextualSpacing w:val="0"/>
        <w:jc w:val="both"/>
        <w:rPr>
          <w:rFonts w:ascii="Times New Roman" w:hAnsi="Times New Roman" w:cs="Times New Roman"/>
          <w:b/>
        </w:rPr>
      </w:pPr>
      <w:r w:rsidRPr="002542FD">
        <w:rPr>
          <w:rFonts w:ascii="Times New Roman" w:hAnsi="Times New Roman" w:cs="Times New Roman"/>
          <w:bCs/>
        </w:rPr>
        <w:t>Etkinlik gerçekleştirildikten sonra SKSDB konferans salonunu gezerek herhangi bir zarar olup olmadığını kontrol eder. Eğer herhangi bir zarar var ise tutanak tutarak Etkinlik sorumlusuna tutanağı iletir. Gerekli zararın karşılanmasını sağlar.</w:t>
      </w:r>
    </w:p>
    <w:p w14:paraId="688B9A89" w14:textId="77777777" w:rsidR="00D56EFA" w:rsidRPr="002542FD" w:rsidRDefault="00D56EFA" w:rsidP="00D56EFA">
      <w:pPr>
        <w:pStyle w:val="ListeParagraf"/>
        <w:widowControl w:val="0"/>
        <w:numPr>
          <w:ilvl w:val="0"/>
          <w:numId w:val="2"/>
        </w:numPr>
        <w:autoSpaceDE w:val="0"/>
        <w:autoSpaceDN w:val="0"/>
        <w:spacing w:before="92" w:after="0" w:line="247" w:lineRule="auto"/>
        <w:ind w:right="349"/>
        <w:contextualSpacing w:val="0"/>
        <w:jc w:val="both"/>
        <w:rPr>
          <w:rFonts w:ascii="Times New Roman" w:hAnsi="Times New Roman" w:cs="Times New Roman"/>
          <w:b/>
        </w:rPr>
      </w:pPr>
      <w:r w:rsidRPr="002542FD">
        <w:rPr>
          <w:rFonts w:ascii="Times New Roman" w:hAnsi="Times New Roman" w:cs="Times New Roman"/>
          <w:bCs/>
        </w:rPr>
        <w:t xml:space="preserve">SKSDB tarafından </w:t>
      </w:r>
      <w:r w:rsidRPr="002542FD">
        <w:rPr>
          <w:rFonts w:ascii="Times New Roman" w:eastAsia="Times New Roman" w:hAnsi="Times New Roman" w:cs="Times New Roman"/>
          <w:bCs/>
          <w:color w:val="000000"/>
          <w:lang w:eastAsia="tr-TR"/>
        </w:rPr>
        <w:t xml:space="preserve">Konferans salonu ve sunum alanının bir sonraki etkinlikte kullanıma hazır hale getirilmesi için ilgili birimler bilgilendirilir. </w:t>
      </w:r>
    </w:p>
    <w:p w14:paraId="495F9B76" w14:textId="77777777" w:rsidR="00D56EFA" w:rsidRPr="008C6CBF" w:rsidRDefault="00D56EFA" w:rsidP="00D56EFA">
      <w:pPr>
        <w:spacing w:after="200" w:line="276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sectPr w:rsidR="00D56EFA" w:rsidRPr="008C6C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73216" w14:textId="77777777" w:rsidR="004D2DAD" w:rsidRDefault="004D2DAD" w:rsidP="002716E0">
      <w:pPr>
        <w:spacing w:after="0" w:line="240" w:lineRule="auto"/>
      </w:pPr>
      <w:r>
        <w:separator/>
      </w:r>
    </w:p>
  </w:endnote>
  <w:endnote w:type="continuationSeparator" w:id="0">
    <w:p w14:paraId="65DD0B86" w14:textId="77777777" w:rsidR="004D2DAD" w:rsidRDefault="004D2DAD" w:rsidP="00271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107B6" w14:textId="77777777" w:rsidR="00B1161C" w:rsidRDefault="00B1161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024"/>
      <w:gridCol w:w="3034"/>
      <w:gridCol w:w="3004"/>
    </w:tblGrid>
    <w:tr w:rsidR="006946DD" w:rsidRPr="00552A9D" w14:paraId="08BB4690" w14:textId="77777777" w:rsidTr="002E7214">
      <w:tc>
        <w:tcPr>
          <w:tcW w:w="3259" w:type="dxa"/>
        </w:tcPr>
        <w:p w14:paraId="12D6EA95" w14:textId="77777777" w:rsidR="006946DD" w:rsidRPr="00552A9D" w:rsidRDefault="006946DD" w:rsidP="006946D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552A9D">
            <w:rPr>
              <w:rFonts w:ascii="Times New Roman" w:eastAsia="Calibri" w:hAnsi="Times New Roman" w:cs="Times New Roman"/>
              <w:kern w:val="0"/>
              <w14:ligatures w14:val="none"/>
            </w:rPr>
            <w:t>Hazırlayan</w:t>
          </w:r>
        </w:p>
      </w:tc>
      <w:tc>
        <w:tcPr>
          <w:tcW w:w="3259" w:type="dxa"/>
        </w:tcPr>
        <w:p w14:paraId="59F20DB9" w14:textId="77777777" w:rsidR="006946DD" w:rsidRPr="00552A9D" w:rsidRDefault="006946DD" w:rsidP="006946D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552A9D">
            <w:rPr>
              <w:rFonts w:ascii="Times New Roman" w:eastAsia="Calibri" w:hAnsi="Times New Roman" w:cs="Times New Roman"/>
              <w:kern w:val="0"/>
              <w14:ligatures w14:val="none"/>
            </w:rPr>
            <w:t>Sistem Onayı</w:t>
          </w:r>
        </w:p>
      </w:tc>
      <w:tc>
        <w:tcPr>
          <w:tcW w:w="3260" w:type="dxa"/>
        </w:tcPr>
        <w:p w14:paraId="360569DE" w14:textId="77777777" w:rsidR="006946DD" w:rsidRPr="00552A9D" w:rsidRDefault="006946DD" w:rsidP="006946D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552A9D">
            <w:rPr>
              <w:rFonts w:ascii="Times New Roman" w:eastAsia="Calibri" w:hAnsi="Times New Roman" w:cs="Times New Roman"/>
              <w:kern w:val="0"/>
              <w14:ligatures w14:val="none"/>
            </w:rPr>
            <w:t>Yürürlük Onayı</w:t>
          </w:r>
        </w:p>
      </w:tc>
    </w:tr>
    <w:tr w:rsidR="006946DD" w:rsidRPr="00552A9D" w14:paraId="0F4030E1" w14:textId="77777777" w:rsidTr="002E7214">
      <w:trPr>
        <w:trHeight w:val="1002"/>
      </w:trPr>
      <w:tc>
        <w:tcPr>
          <w:tcW w:w="3259" w:type="dxa"/>
        </w:tcPr>
        <w:p w14:paraId="138EBEC8" w14:textId="0DE66599" w:rsidR="006946DD" w:rsidRPr="00552A9D" w:rsidRDefault="006946DD" w:rsidP="006946D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552A9D">
            <w:rPr>
              <w:rFonts w:ascii="Times New Roman" w:eastAsia="Calibri" w:hAnsi="Times New Roman" w:cs="Times New Roman"/>
              <w:kern w:val="0"/>
              <w14:ligatures w14:val="none"/>
            </w:rPr>
            <w:t>Büşra Nur D</w:t>
          </w:r>
          <w:r w:rsidR="00552A9D" w:rsidRPr="00552A9D">
            <w:rPr>
              <w:rFonts w:ascii="Times New Roman" w:eastAsia="Calibri" w:hAnsi="Times New Roman" w:cs="Times New Roman"/>
              <w:kern w:val="0"/>
              <w14:ligatures w14:val="none"/>
            </w:rPr>
            <w:t>EMİRCİ</w:t>
          </w:r>
        </w:p>
      </w:tc>
      <w:tc>
        <w:tcPr>
          <w:tcW w:w="3259" w:type="dxa"/>
        </w:tcPr>
        <w:p w14:paraId="6639C889" w14:textId="77777777" w:rsidR="006946DD" w:rsidRPr="00552A9D" w:rsidRDefault="006946DD" w:rsidP="006946D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552A9D">
            <w:rPr>
              <w:rFonts w:ascii="Times New Roman" w:eastAsia="Calibri" w:hAnsi="Times New Roman" w:cs="Times New Roman"/>
              <w:snapToGrid w:val="0"/>
              <w:kern w:val="0"/>
              <w14:ligatures w14:val="none"/>
            </w:rPr>
            <w:t>Selin TOZOĞLU</w:t>
          </w:r>
        </w:p>
      </w:tc>
      <w:tc>
        <w:tcPr>
          <w:tcW w:w="3260" w:type="dxa"/>
        </w:tcPr>
        <w:p w14:paraId="16849EB0" w14:textId="2D074EF1" w:rsidR="00285C97" w:rsidRPr="00285C97" w:rsidRDefault="00285C97" w:rsidP="00285C9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  <w:r w:rsidRPr="00285C97">
            <w:rPr>
              <w:rFonts w:ascii="Times New Roman" w:eastAsia="Calibri" w:hAnsi="Times New Roman" w:cs="Times New Roman"/>
              <w:kern w:val="0"/>
              <w14:ligatures w14:val="none"/>
            </w:rPr>
            <w:t>Öğ</w:t>
          </w:r>
          <w:r w:rsidR="00775FEC">
            <w:rPr>
              <w:rFonts w:ascii="Times New Roman" w:eastAsia="Calibri" w:hAnsi="Times New Roman" w:cs="Times New Roman"/>
              <w:kern w:val="0"/>
              <w14:ligatures w14:val="none"/>
            </w:rPr>
            <w:t>r</w:t>
          </w:r>
          <w:r w:rsidRPr="00285C97">
            <w:rPr>
              <w:rFonts w:ascii="Times New Roman" w:eastAsia="Calibri" w:hAnsi="Times New Roman" w:cs="Times New Roman"/>
              <w:kern w:val="0"/>
              <w14:ligatures w14:val="none"/>
            </w:rPr>
            <w:t>. Gör. Cankat ÖZLÜ</w:t>
          </w:r>
        </w:p>
        <w:p w14:paraId="51CF0D5B" w14:textId="6454711F" w:rsidR="006946DD" w:rsidRPr="00552A9D" w:rsidRDefault="006946DD" w:rsidP="006946DD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kern w:val="0"/>
              <w14:ligatures w14:val="none"/>
            </w:rPr>
          </w:pPr>
        </w:p>
      </w:tc>
    </w:tr>
  </w:tbl>
  <w:p w14:paraId="49B067C2" w14:textId="77777777" w:rsidR="00B1161C" w:rsidRPr="00552A9D" w:rsidRDefault="00B1161C">
    <w:pPr>
      <w:pStyle w:val="AltBilgi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3B690" w14:textId="77777777" w:rsidR="00B1161C" w:rsidRDefault="00B1161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A24F4" w14:textId="77777777" w:rsidR="004D2DAD" w:rsidRDefault="004D2DAD" w:rsidP="002716E0">
      <w:pPr>
        <w:spacing w:after="0" w:line="240" w:lineRule="auto"/>
      </w:pPr>
      <w:r>
        <w:separator/>
      </w:r>
    </w:p>
  </w:footnote>
  <w:footnote w:type="continuationSeparator" w:id="0">
    <w:p w14:paraId="78D2EB57" w14:textId="77777777" w:rsidR="004D2DAD" w:rsidRDefault="004D2DAD" w:rsidP="00271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1A2FA" w14:textId="77777777" w:rsidR="00B1161C" w:rsidRDefault="00B1161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86"/>
      <w:gridCol w:w="4783"/>
      <w:gridCol w:w="1457"/>
      <w:gridCol w:w="1336"/>
    </w:tblGrid>
    <w:tr w:rsidR="00561153" w:rsidRPr="002716E0" w14:paraId="5842F9E5" w14:textId="77777777" w:rsidTr="0055021D">
      <w:trPr>
        <w:trHeight w:val="276"/>
      </w:trPr>
      <w:tc>
        <w:tcPr>
          <w:tcW w:w="151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480E68F" w14:textId="2150D376" w:rsidR="002716E0" w:rsidRPr="002716E0" w:rsidRDefault="002716E0" w:rsidP="002716E0">
          <w:pPr>
            <w:spacing w:after="0" w:line="240" w:lineRule="auto"/>
            <w:jc w:val="center"/>
            <w:rPr>
              <w:rFonts w:ascii="Arial" w:eastAsia="Times New Roman" w:hAnsi="Arial" w:cs="Arial"/>
              <w:kern w:val="0"/>
              <w:sz w:val="20"/>
              <w:szCs w:val="20"/>
              <w:lang w:eastAsia="tr-TR"/>
              <w14:ligatures w14:val="none"/>
            </w:rPr>
          </w:pPr>
          <w:r w:rsidRPr="002716E0">
            <w:rPr>
              <w:rFonts w:ascii="Calibri" w:eastAsia="Times New Roman" w:hAnsi="Calibri" w:cs="Times New Roman"/>
              <w:noProof/>
              <w:kern w:val="0"/>
              <w:sz w:val="20"/>
              <w:szCs w:val="20"/>
              <w:lang w:eastAsia="tr-TR"/>
              <w14:ligatures w14:val="none"/>
            </w:rPr>
            <w:drawing>
              <wp:inline distT="0" distB="0" distL="0" distR="0" wp14:anchorId="0448B629" wp14:editId="379D1C3B">
                <wp:extent cx="723900" cy="853440"/>
                <wp:effectExtent l="0" t="0" r="0" b="3810"/>
                <wp:docPr id="77757136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D1D99C" w14:textId="0F05B80C" w:rsidR="002716E0" w:rsidRPr="002716E0" w:rsidRDefault="00561153" w:rsidP="002716E0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kern w:val="0"/>
              <w:sz w:val="20"/>
              <w:szCs w:val="20"/>
              <w:lang w:eastAsia="tr-TR"/>
              <w14:ligatures w14:val="none"/>
            </w:rPr>
          </w:pPr>
          <w:r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SAĞLIK, KÜLTÜR VE SPOR DAİRE BAŞKANLIĞI </w:t>
          </w:r>
          <w:r w:rsidR="00DB1BFE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>KONFERANS SALONU KULLANIM</w:t>
          </w:r>
          <w:r w:rsidR="002D6BBC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 İŞ AKIŞI </w:t>
          </w:r>
          <w:r w:rsidR="00DB1BFE">
            <w:rPr>
              <w:rFonts w:ascii="Arial" w:eastAsia="Times New Roman" w:hAnsi="Arial" w:cs="Arial"/>
              <w:b/>
              <w:kern w:val="0"/>
              <w:sz w:val="28"/>
              <w:szCs w:val="20"/>
              <w:lang w:eastAsia="tr-TR"/>
              <w14:ligatures w14:val="none"/>
            </w:rPr>
            <w:t xml:space="preserve"> </w:t>
          </w: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96088B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Doküman No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D29249" w14:textId="7867BA2B" w:rsidR="00E82A61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İA</w:t>
          </w:r>
          <w:r w:rsidR="00E82A61"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-SKS-0013</w:t>
          </w:r>
        </w:p>
      </w:tc>
    </w:tr>
    <w:tr w:rsidR="00561153" w:rsidRPr="002716E0" w14:paraId="09D70E4F" w14:textId="77777777" w:rsidTr="0055021D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79BE4E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867056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119036FC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İlk Yayın Tarihi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49A2DAC" w14:textId="5E64C8FC" w:rsidR="002716E0" w:rsidRPr="002716E0" w:rsidRDefault="006433CF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  <w:r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02.12.2025</w:t>
          </w:r>
        </w:p>
      </w:tc>
    </w:tr>
    <w:tr w:rsidR="00561153" w:rsidRPr="002716E0" w14:paraId="11BCE8BA" w14:textId="77777777" w:rsidTr="0055021D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4C929E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A1676E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909AAFE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Revizyon Tarihi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2F1CFC8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</w:p>
      </w:tc>
    </w:tr>
    <w:tr w:rsidR="00561153" w:rsidRPr="002716E0" w14:paraId="6FD8019F" w14:textId="77777777" w:rsidTr="0055021D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38DC7A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EE193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67D0B983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Revizyon No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D69D332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</w:p>
      </w:tc>
    </w:tr>
    <w:tr w:rsidR="00561153" w:rsidRPr="002716E0" w14:paraId="048D3AF0" w14:textId="77777777" w:rsidTr="0055021D">
      <w:trPr>
        <w:trHeight w:val="276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C33682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0EFBE7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snapToGrid w:val="0"/>
              <w:kern w:val="0"/>
              <w:sz w:val="20"/>
              <w:szCs w:val="20"/>
              <w:lang w:eastAsia="tr-TR"/>
              <w14:ligatures w14:val="none"/>
            </w:rPr>
          </w:pPr>
        </w:p>
      </w:tc>
      <w:tc>
        <w:tcPr>
          <w:tcW w:w="15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1E2D596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kern w:val="0"/>
              <w:sz w:val="18"/>
              <w:szCs w:val="20"/>
              <w:lang w:eastAsia="tr-TR"/>
              <w14:ligatures w14:val="none"/>
            </w:rPr>
            <w:t>Sayfa</w:t>
          </w:r>
        </w:p>
      </w:tc>
      <w:tc>
        <w:tcPr>
          <w:tcW w:w="13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628C152" w14:textId="77777777" w:rsidR="002716E0" w:rsidRPr="002716E0" w:rsidRDefault="002716E0" w:rsidP="002716E0">
          <w:pPr>
            <w:spacing w:after="0" w:line="240" w:lineRule="auto"/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</w:pPr>
          <w:r w:rsidRPr="002716E0">
            <w:rPr>
              <w:rFonts w:ascii="Arial" w:eastAsia="Times New Roman" w:hAnsi="Arial" w:cs="Arial"/>
              <w:b/>
              <w:noProof/>
              <w:kern w:val="0"/>
              <w:sz w:val="18"/>
              <w:szCs w:val="20"/>
              <w:lang w:eastAsia="tr-TR"/>
              <w14:ligatures w14:val="none"/>
            </w:rPr>
            <w:t>2</w:t>
          </w:r>
          <w:r w:rsidRPr="002716E0">
            <w:rPr>
              <w:rFonts w:ascii="Arial" w:eastAsia="Times New Roman" w:hAnsi="Arial" w:cs="Arial"/>
              <w:b/>
              <w:kern w:val="0"/>
              <w:sz w:val="18"/>
              <w:szCs w:val="20"/>
              <w:lang w:eastAsia="tr-TR"/>
              <w14:ligatures w14:val="none"/>
            </w:rPr>
            <w:t>/</w:t>
          </w:r>
          <w:r w:rsidRPr="002716E0">
            <w:rPr>
              <w:rFonts w:ascii="Arial" w:eastAsia="Times New Roman" w:hAnsi="Arial" w:cs="Arial"/>
              <w:b/>
              <w:noProof/>
              <w:kern w:val="0"/>
              <w:sz w:val="18"/>
              <w:szCs w:val="20"/>
              <w:lang w:eastAsia="tr-TR"/>
              <w14:ligatures w14:val="none"/>
            </w:rPr>
            <w:t>2</w:t>
          </w:r>
        </w:p>
      </w:tc>
    </w:tr>
  </w:tbl>
  <w:p w14:paraId="2CC0531F" w14:textId="77777777" w:rsidR="002716E0" w:rsidRDefault="002716E0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09122" w14:textId="77777777" w:rsidR="00B1161C" w:rsidRDefault="00B1161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23257"/>
    <w:multiLevelType w:val="hybridMultilevel"/>
    <w:tmpl w:val="C0F4C7E0"/>
    <w:lvl w:ilvl="0" w:tplc="F90012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F5A9B"/>
    <w:multiLevelType w:val="hybridMultilevel"/>
    <w:tmpl w:val="FF506CCC"/>
    <w:lvl w:ilvl="0" w:tplc="32961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234064">
    <w:abstractNumId w:val="0"/>
  </w:num>
  <w:num w:numId="2" w16cid:durableId="1425226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C01"/>
    <w:rsid w:val="0007551E"/>
    <w:rsid w:val="00161C01"/>
    <w:rsid w:val="00175DB3"/>
    <w:rsid w:val="001F5A91"/>
    <w:rsid w:val="002716E0"/>
    <w:rsid w:val="00285C97"/>
    <w:rsid w:val="002D6BBC"/>
    <w:rsid w:val="003C6CBC"/>
    <w:rsid w:val="00442303"/>
    <w:rsid w:val="004540E9"/>
    <w:rsid w:val="004D2DAD"/>
    <w:rsid w:val="004E39BA"/>
    <w:rsid w:val="00552A9D"/>
    <w:rsid w:val="00561153"/>
    <w:rsid w:val="006433CF"/>
    <w:rsid w:val="00680891"/>
    <w:rsid w:val="006946DD"/>
    <w:rsid w:val="006C0BEF"/>
    <w:rsid w:val="006C0EEF"/>
    <w:rsid w:val="00775FEC"/>
    <w:rsid w:val="008C6CBF"/>
    <w:rsid w:val="00AA5E25"/>
    <w:rsid w:val="00B1161C"/>
    <w:rsid w:val="00B658E8"/>
    <w:rsid w:val="00B70D6E"/>
    <w:rsid w:val="00D476C7"/>
    <w:rsid w:val="00D56EFA"/>
    <w:rsid w:val="00D76767"/>
    <w:rsid w:val="00DB1BFE"/>
    <w:rsid w:val="00E14F15"/>
    <w:rsid w:val="00E239E6"/>
    <w:rsid w:val="00E6774E"/>
    <w:rsid w:val="00E82A61"/>
    <w:rsid w:val="00F136EC"/>
    <w:rsid w:val="00F8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E7C97"/>
  <w15:chartTrackingRefBased/>
  <w15:docId w15:val="{A0CCE8F6-6560-4FA9-B71F-5C6F44D1A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61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61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61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61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61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61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61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61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61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61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61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61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61C0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61C0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61C0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61C0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61C0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61C0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61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61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61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61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61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61C0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161C0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61C0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61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61C0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61C01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71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716E0"/>
  </w:style>
  <w:style w:type="paragraph" w:styleId="AltBilgi">
    <w:name w:val="footer"/>
    <w:basedOn w:val="Normal"/>
    <w:link w:val="AltBilgiChar"/>
    <w:uiPriority w:val="99"/>
    <w:unhideWhenUsed/>
    <w:rsid w:val="002716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71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Tozoglu</dc:creator>
  <cp:keywords/>
  <dc:description/>
  <cp:lastModifiedBy>Selin Tozoglu</cp:lastModifiedBy>
  <cp:revision>20</cp:revision>
  <dcterms:created xsi:type="dcterms:W3CDTF">2024-12-12T12:19:00Z</dcterms:created>
  <dcterms:modified xsi:type="dcterms:W3CDTF">2026-08-04T12:53:00Z</dcterms:modified>
</cp:coreProperties>
</file>