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60BA4" w:rsidRDefault="00000000">
      <w:pPr>
        <w:spacing w:before="60"/>
        <w:ind w:left="0" w:hanging="2"/>
        <w:jc w:val="center"/>
      </w:pPr>
      <w:r>
        <w:rPr>
          <w:b/>
        </w:rPr>
        <w:t>BİLGİLENDİRİLMİŞ ONAM FORMU</w:t>
      </w:r>
    </w:p>
    <w:p w14:paraId="00000002" w14:textId="77777777" w:rsidR="00D60BA4" w:rsidRDefault="00D60BA4">
      <w:pPr>
        <w:spacing w:before="60"/>
        <w:ind w:left="0" w:hanging="2"/>
        <w:jc w:val="center"/>
      </w:pPr>
    </w:p>
    <w:p w14:paraId="00000003" w14:textId="77777777" w:rsidR="00D60BA4" w:rsidRDefault="00D60BA4">
      <w:pPr>
        <w:spacing w:before="60"/>
        <w:ind w:left="0" w:hanging="2"/>
        <w:jc w:val="center"/>
      </w:pPr>
    </w:p>
    <w:p w14:paraId="00000004" w14:textId="77777777" w:rsidR="00D60BA4" w:rsidRDefault="00000000">
      <w:pPr>
        <w:spacing w:before="60" w:line="360" w:lineRule="auto"/>
        <w:ind w:left="0" w:hanging="2"/>
        <w:jc w:val="both"/>
      </w:pPr>
      <w:r>
        <w:t>Psikolojik danışma yardımı aldığınız sürece belirli haklarınız ve sorumluluklarınız vardır. Bu form, size sunacağım psikolojik danışma yardımı, haklarınız ve sorumluluklarınız hakkında sizi bilgilendirmek üzere hazırlanmıştır. Bu formu imzaladığınızda, bu form aynı zamanda formda yer alan konularda aramızda bir anlaşma niteliği taşıyacaktır. Lütfen dikkatlice okuyunuz.</w:t>
      </w:r>
    </w:p>
    <w:p w14:paraId="00000005" w14:textId="77777777" w:rsidR="00D60BA4" w:rsidRDefault="00000000">
      <w:pPr>
        <w:spacing w:before="60" w:line="360" w:lineRule="auto"/>
        <w:ind w:left="0" w:hanging="2"/>
        <w:jc w:val="both"/>
      </w:pPr>
      <w:r>
        <w:rPr>
          <w:b/>
        </w:rPr>
        <w:t>I. Gizlilik ve Sınırları</w:t>
      </w:r>
    </w:p>
    <w:p w14:paraId="00000006" w14:textId="77777777" w:rsidR="00D60BA4" w:rsidRDefault="00000000">
      <w:pPr>
        <w:numPr>
          <w:ilvl w:val="0"/>
          <w:numId w:val="2"/>
        </w:numPr>
        <w:spacing w:before="60" w:line="360" w:lineRule="auto"/>
        <w:ind w:left="0" w:hanging="2"/>
        <w:jc w:val="both"/>
      </w:pPr>
      <w:r>
        <w:t xml:space="preserve">Yazılı izniniz olmadan üçüncü kişilerin sizinle ilgili kayıtlara ulaşması söz konusu değildir. Bu kayıtlara istediğiniz zaman ulaşma hakkınız bulunmaktadır. Yardım süreci sonlandığında ise ses kayıtları ve diğer yazılı kayıtlar eğitim-öğretim yönetmeliğinde öngörülen süre sonunda (2 yıl)  imha edilecektir. </w:t>
      </w:r>
    </w:p>
    <w:p w14:paraId="00000007" w14:textId="77777777" w:rsidR="00D60BA4" w:rsidRDefault="00000000">
      <w:pPr>
        <w:numPr>
          <w:ilvl w:val="0"/>
          <w:numId w:val="2"/>
        </w:numPr>
        <w:spacing w:before="60" w:line="360" w:lineRule="auto"/>
        <w:ind w:left="0" w:hanging="2"/>
        <w:jc w:val="both"/>
      </w:pPr>
      <w:r>
        <w:t>Sizinle ilgili tuttuğum kayıtlarla beraber, psikolojik danışma süresince, söylediğiniz her şey tamamen gizli tutulacaktır. Oturumlarda söylediklerinizi süpervizyon süreci dışında kalan 3. kişilerle kesinlikle paylaşmayacağım.</w:t>
      </w:r>
    </w:p>
    <w:p w14:paraId="00000008" w14:textId="77777777" w:rsidR="00D60BA4" w:rsidRDefault="00000000">
      <w:pPr>
        <w:numPr>
          <w:ilvl w:val="0"/>
          <w:numId w:val="2"/>
        </w:numPr>
        <w:spacing w:before="60" w:line="360" w:lineRule="auto"/>
        <w:ind w:left="0" w:hanging="2"/>
        <w:jc w:val="both"/>
      </w:pPr>
      <w:r>
        <w:t>Bununla birlikte, psikolojik danışma süreci kapsamında belirli “istisnai durumlar” için gizliliğin sınırları bulunmaktadır. Bu durumlarda, gizliliği bozarak belirli adımları atmam zorunludur:</w:t>
      </w:r>
    </w:p>
    <w:p w14:paraId="00000009" w14:textId="77777777" w:rsidR="00D60BA4" w:rsidRDefault="00000000">
      <w:pPr>
        <w:numPr>
          <w:ilvl w:val="1"/>
          <w:numId w:val="3"/>
        </w:numPr>
        <w:spacing w:before="60" w:line="360" w:lineRule="auto"/>
        <w:ind w:left="0" w:hanging="2"/>
        <w:jc w:val="both"/>
      </w:pPr>
      <w:r>
        <w:t>Sizin, “kendinize veya üçüncü kişiye/kişilere ciddi bir zarar verme (</w:t>
      </w:r>
      <w:proofErr w:type="spellStart"/>
      <w:r>
        <w:t>örn</w:t>
      </w:r>
      <w:proofErr w:type="spellEnd"/>
      <w:r>
        <w:t>., kendisinin veya üçüncü kişinin/kişilerin canına kastetme) niyetiniz/planınız olduğu yönünde”,</w:t>
      </w:r>
    </w:p>
    <w:p w14:paraId="0000000A" w14:textId="77777777" w:rsidR="00D60BA4" w:rsidRDefault="00000000">
      <w:pPr>
        <w:numPr>
          <w:ilvl w:val="1"/>
          <w:numId w:val="3"/>
        </w:numPr>
        <w:spacing w:before="60" w:line="360" w:lineRule="auto"/>
        <w:ind w:left="0" w:hanging="2"/>
        <w:jc w:val="both"/>
      </w:pPr>
      <w:r>
        <w:t>Sebebiyet verdiğiniz, sonuçlarının engellenmesi ya da sınırlandırılması hâlen mümkün bulunan bir suç işlediğiniz yönünde veya</w:t>
      </w:r>
    </w:p>
    <w:p w14:paraId="0000000B" w14:textId="77777777" w:rsidR="00D60BA4" w:rsidRDefault="00000000">
      <w:pPr>
        <w:numPr>
          <w:ilvl w:val="1"/>
          <w:numId w:val="3"/>
        </w:numPr>
        <w:spacing w:before="60" w:line="360" w:lineRule="auto"/>
        <w:ind w:left="0" w:hanging="2"/>
        <w:jc w:val="both"/>
      </w:pPr>
      <w:r>
        <w:t>Yakınlarınızın sizden tehlikeli ve bulaşıcı bir hastalığı (</w:t>
      </w:r>
      <w:proofErr w:type="spellStart"/>
      <w:r>
        <w:t>örn</w:t>
      </w:r>
      <w:proofErr w:type="spellEnd"/>
      <w:r>
        <w:t>., AIDS) habersizce kapma ihtimalinin yüksek olduğu yönünde sözlü veya yazılı bir açıklamada bulunmanız ya da bu yönde ciddi bir izlenim vermeniz durumunda, sizi ve/veya çevrenizdeki diğerlerini korumak amacıyla konuyla ilgili kişilere (danışanın eşine/ailesine, üçüncü kişiye/kişilere ve/veya yetkili makamlara) durumu bildirmem hem genel psikolojik danışma etik ilke ve uygulama standartları hem de ülkemizdeki kanunlar (bkz., Türk Ceza Kanunu) açısından zorunluluktur.</w:t>
      </w:r>
    </w:p>
    <w:p w14:paraId="0000000C" w14:textId="77777777" w:rsidR="00D60BA4" w:rsidRDefault="00000000">
      <w:pPr>
        <w:numPr>
          <w:ilvl w:val="0"/>
          <w:numId w:val="3"/>
        </w:numPr>
        <w:pBdr>
          <w:top w:val="nil"/>
          <w:left w:val="nil"/>
          <w:bottom w:val="nil"/>
          <w:right w:val="nil"/>
          <w:between w:val="nil"/>
        </w:pBdr>
        <w:spacing w:before="60" w:line="360" w:lineRule="auto"/>
        <w:ind w:left="0" w:hanging="2"/>
        <w:jc w:val="both"/>
        <w:rPr>
          <w:color w:val="000000"/>
        </w:rPr>
      </w:pPr>
      <w:r>
        <w:rPr>
          <w:color w:val="000000"/>
        </w:rPr>
        <w:lastRenderedPageBreak/>
        <w:t>Benzer bir durum da ceza ve hukuk davalarında ortaya çıkabilir; tanıklık celbi gelmesi hâlinde kanunen (bkz., Ceza Muhakemesi Kanunu) tanıklık yapmak zorunda kalabilirim.</w:t>
      </w:r>
    </w:p>
    <w:p w14:paraId="0000000D" w14:textId="77777777" w:rsidR="00D60BA4" w:rsidRDefault="00000000">
      <w:pPr>
        <w:numPr>
          <w:ilvl w:val="0"/>
          <w:numId w:val="3"/>
        </w:numPr>
        <w:pBdr>
          <w:top w:val="nil"/>
          <w:left w:val="nil"/>
          <w:bottom w:val="nil"/>
          <w:right w:val="nil"/>
          <w:between w:val="nil"/>
        </w:pBdr>
        <w:spacing w:before="60" w:line="360" w:lineRule="auto"/>
        <w:ind w:left="0" w:hanging="2"/>
        <w:jc w:val="both"/>
        <w:rPr>
          <w:color w:val="000000"/>
        </w:rPr>
      </w:pPr>
      <w:r>
        <w:rPr>
          <w:color w:val="000000"/>
        </w:rPr>
        <w:t xml:space="preserve">Ayrıca, sizin yararınız için psikolojik durumunuza veya psikolojik danışma sürecine ilişkin bazı bilgileri aileniz ve eşiniz gibi sizinle ilgili kişilerle </w:t>
      </w:r>
      <w:r>
        <w:rPr>
          <w:color w:val="000000"/>
          <w:u w:val="single"/>
        </w:rPr>
        <w:t>sizin izniniz doğrultusunda</w:t>
      </w:r>
      <w:r>
        <w:rPr>
          <w:color w:val="000000"/>
        </w:rPr>
        <w:t xml:space="preserve"> paylaşmayı, bazı durumlarda (</w:t>
      </w:r>
      <w:proofErr w:type="spellStart"/>
      <w:r>
        <w:rPr>
          <w:color w:val="000000"/>
        </w:rPr>
        <w:t>örn</w:t>
      </w:r>
      <w:proofErr w:type="spellEnd"/>
      <w:r>
        <w:rPr>
          <w:color w:val="000000"/>
        </w:rPr>
        <w:t>., özellikle 18 yaşını bitirmemiş danışanlarla çalışırken) gerekli görebilirim.</w:t>
      </w:r>
    </w:p>
    <w:p w14:paraId="0000000E" w14:textId="77777777" w:rsidR="00D60BA4" w:rsidRDefault="00000000">
      <w:pPr>
        <w:numPr>
          <w:ilvl w:val="0"/>
          <w:numId w:val="3"/>
        </w:numPr>
        <w:pBdr>
          <w:top w:val="nil"/>
          <w:left w:val="nil"/>
          <w:bottom w:val="nil"/>
          <w:right w:val="nil"/>
          <w:between w:val="nil"/>
        </w:pBdr>
        <w:spacing w:before="60" w:line="360" w:lineRule="auto"/>
        <w:ind w:left="0" w:hanging="2"/>
        <w:jc w:val="both"/>
        <w:rPr>
          <w:color w:val="000000"/>
        </w:rPr>
      </w:pPr>
      <w:r>
        <w:rPr>
          <w:color w:val="000000"/>
        </w:rPr>
        <w:t>Sonuçta, hangi nedenle olursa olsun, sizinle ilgili bir bilginin başkasına/başkalarına açıklamam gerektiğinde, bu durumu önce sizinle görüşmem gerekir. Hangi bilginin, kime/kimlere, ne zaman ve nasıl açıklanacağını ortaklaşa belirler ve açıklama yapabilmek için sizin sözlü veya yazılı izninizi almam gerekir.</w:t>
      </w:r>
    </w:p>
    <w:p w14:paraId="0000000F" w14:textId="77777777" w:rsidR="00D60BA4" w:rsidRDefault="00000000">
      <w:pPr>
        <w:pBdr>
          <w:top w:val="nil"/>
          <w:left w:val="nil"/>
          <w:bottom w:val="nil"/>
          <w:right w:val="nil"/>
          <w:between w:val="nil"/>
        </w:pBdr>
        <w:spacing w:before="60" w:line="360" w:lineRule="auto"/>
        <w:ind w:left="0" w:hanging="2"/>
        <w:jc w:val="both"/>
        <w:rPr>
          <w:color w:val="000000"/>
        </w:rPr>
      </w:pPr>
      <w:r>
        <w:rPr>
          <w:b/>
          <w:color w:val="000000"/>
        </w:rPr>
        <w:t>II. Olası Riskler</w:t>
      </w:r>
    </w:p>
    <w:p w14:paraId="00000010" w14:textId="77777777" w:rsidR="00D60BA4" w:rsidRDefault="00000000">
      <w:pPr>
        <w:numPr>
          <w:ilvl w:val="0"/>
          <w:numId w:val="1"/>
        </w:numPr>
        <w:spacing w:before="60" w:line="360" w:lineRule="auto"/>
        <w:ind w:left="0" w:hanging="2"/>
        <w:jc w:val="both"/>
      </w:pPr>
      <w:r>
        <w:t>Bu yardım süresince duyguları keşfetmek ve bir sorun üzerinde çalışmak zaman zaman sizin sıkıntı, acı veya üzüntü yaşamanıza neden olabilir. Bu olağan bir durumdur. Sürecin sonunda beklenen, sorununuzun çözümünde ve/veya yaşam kalitenizde bir iyileşme gerçekleşmesidir.</w:t>
      </w:r>
    </w:p>
    <w:p w14:paraId="00000011" w14:textId="77777777" w:rsidR="00D60BA4" w:rsidRDefault="00000000">
      <w:pPr>
        <w:spacing w:before="60" w:line="360" w:lineRule="auto"/>
        <w:ind w:left="0" w:hanging="2"/>
        <w:jc w:val="both"/>
      </w:pPr>
      <w:r>
        <w:rPr>
          <w:b/>
        </w:rPr>
        <w:t>IV. Danışan Olarak Hak ve Sorumluluklarınız</w:t>
      </w:r>
    </w:p>
    <w:p w14:paraId="00000012" w14:textId="77777777" w:rsidR="00D60BA4" w:rsidRDefault="00000000">
      <w:pPr>
        <w:numPr>
          <w:ilvl w:val="0"/>
          <w:numId w:val="1"/>
        </w:numPr>
        <w:spacing w:before="60" w:line="360" w:lineRule="auto"/>
        <w:ind w:left="0" w:hanging="2"/>
        <w:jc w:val="both"/>
      </w:pPr>
      <w:r>
        <w:t>Psikolojik danışma yardımı aldığınız sürece, size sunacağım yardımın yararlı olması için, oturumlara belirlenen gün ve saatte devam etme sorumluluğunuz bulunmaktadır. Bu nedenle randevu gün ve saatini birlikte en uygun şekilde ayarlamamız önemlidir. Ancak, oturumlara gelememeniz için önemli bir nedeniniz olduğunda önceden bilgilendirmeniz gerekmektedir.</w:t>
      </w:r>
    </w:p>
    <w:p w14:paraId="00000013" w14:textId="77777777" w:rsidR="00D60BA4" w:rsidRDefault="00000000">
      <w:pPr>
        <w:numPr>
          <w:ilvl w:val="0"/>
          <w:numId w:val="1"/>
        </w:numPr>
        <w:spacing w:before="60" w:line="360" w:lineRule="auto"/>
        <w:ind w:left="0" w:hanging="2"/>
        <w:jc w:val="both"/>
      </w:pPr>
      <w:r>
        <w:t>Psikolojik danışma süresince, istediğiniz zaman yardım almaktan vazgeçme hakkınız vardır. Yardımı kendi isteğinizle sonlandırmak size hiçbir yükümlülük getirmemektedir.</w:t>
      </w:r>
      <w:r>
        <w:tab/>
      </w:r>
    </w:p>
    <w:p w14:paraId="00000014" w14:textId="77777777" w:rsidR="00D60BA4" w:rsidRDefault="00000000">
      <w:pPr>
        <w:numPr>
          <w:ilvl w:val="0"/>
          <w:numId w:val="1"/>
        </w:numPr>
        <w:spacing w:before="60" w:line="360" w:lineRule="auto"/>
        <w:ind w:left="0" w:hanging="2"/>
        <w:jc w:val="both"/>
      </w:pPr>
      <w:r>
        <w:t xml:space="preserve">Aldığınız bu psikolojik danışma yardımıyla ilgili herhangi bir memnuniyetsizliğinizi istediğiniz zaman dile getirebilirsiniz. Size daha iyi yardımcı olmak ve kendimi yeniden değerlendirmek için sizi içtenlikle dinleyeceğim. </w:t>
      </w:r>
    </w:p>
    <w:p w14:paraId="00000015" w14:textId="77777777" w:rsidR="00D60BA4" w:rsidRDefault="00D60BA4">
      <w:pPr>
        <w:spacing w:before="60"/>
        <w:ind w:left="0" w:hanging="2"/>
      </w:pPr>
    </w:p>
    <w:p w14:paraId="00000016" w14:textId="77777777" w:rsidR="00D60BA4" w:rsidRDefault="00D60BA4">
      <w:pPr>
        <w:spacing w:before="60"/>
        <w:ind w:left="0" w:hanging="2"/>
      </w:pPr>
    </w:p>
    <w:p w14:paraId="00000017" w14:textId="77777777" w:rsidR="00D60BA4" w:rsidRDefault="00D60BA4">
      <w:pPr>
        <w:spacing w:before="60"/>
        <w:ind w:left="0" w:hanging="2"/>
      </w:pPr>
    </w:p>
    <w:p w14:paraId="00000018" w14:textId="77777777" w:rsidR="00D60BA4" w:rsidRDefault="00D60BA4">
      <w:pPr>
        <w:spacing w:before="60" w:line="360" w:lineRule="auto"/>
        <w:ind w:left="0" w:hanging="2"/>
        <w:jc w:val="both"/>
      </w:pPr>
    </w:p>
    <w:p w14:paraId="00000019" w14:textId="77777777" w:rsidR="00D60BA4" w:rsidRDefault="00000000">
      <w:pPr>
        <w:spacing w:before="60" w:line="360" w:lineRule="auto"/>
        <w:ind w:left="0" w:hanging="2"/>
        <w:jc w:val="both"/>
      </w:pPr>
      <w:r>
        <w:rPr>
          <w:i/>
        </w:rPr>
        <w:t>Bu formda yazılı maddeleri okudum. Danışan olarak haklarım ve sorumluluklarım ve psikolojik danışmanın sorumlulukları konusunda bilgilendim. Psikolojik danışma yardımını uzman                                  ’dan almayı ve bu formun içerdiği koşulları kabul ediyorum.</w:t>
      </w:r>
    </w:p>
    <w:p w14:paraId="0000001A" w14:textId="77777777" w:rsidR="00D60BA4" w:rsidRDefault="00000000">
      <w:pPr>
        <w:spacing w:before="60" w:line="360" w:lineRule="auto"/>
        <w:ind w:left="0" w:hanging="2"/>
        <w:jc w:val="both"/>
      </w:pPr>
      <w:r>
        <w:tab/>
      </w:r>
      <w:r>
        <w:tab/>
      </w:r>
      <w:r>
        <w:tab/>
      </w:r>
      <w:r>
        <w:tab/>
      </w:r>
      <w:r>
        <w:tab/>
      </w:r>
      <w:r>
        <w:tab/>
      </w:r>
      <w:r>
        <w:tab/>
      </w:r>
      <w:r>
        <w:tab/>
      </w:r>
      <w:r>
        <w:tab/>
        <w:t xml:space="preserve">     Adınız Soyadınız</w:t>
      </w:r>
    </w:p>
    <w:p w14:paraId="0000001B" w14:textId="77777777" w:rsidR="00D60BA4" w:rsidRDefault="00D60BA4">
      <w:pPr>
        <w:spacing w:before="60" w:line="360" w:lineRule="auto"/>
        <w:ind w:left="0" w:hanging="2"/>
        <w:jc w:val="both"/>
      </w:pPr>
    </w:p>
    <w:p w14:paraId="0000001C" w14:textId="77777777" w:rsidR="00D60BA4" w:rsidRDefault="00000000">
      <w:pPr>
        <w:spacing w:before="60" w:line="360" w:lineRule="auto"/>
        <w:ind w:left="0" w:hanging="2"/>
        <w:jc w:val="both"/>
      </w:pPr>
      <w:r>
        <w:t>İmza:</w:t>
      </w:r>
    </w:p>
    <w:p w14:paraId="0000001D" w14:textId="77777777" w:rsidR="00D60BA4" w:rsidRDefault="00000000">
      <w:pPr>
        <w:spacing w:before="60" w:line="360" w:lineRule="auto"/>
        <w:ind w:left="0" w:hanging="2"/>
        <w:jc w:val="both"/>
      </w:pPr>
      <w:r>
        <w:tab/>
      </w:r>
      <w:r>
        <w:tab/>
      </w:r>
      <w:r>
        <w:tab/>
      </w:r>
      <w:r>
        <w:tab/>
      </w:r>
      <w:r>
        <w:tab/>
      </w:r>
    </w:p>
    <w:p w14:paraId="0000001E" w14:textId="77777777" w:rsidR="00D60BA4" w:rsidRDefault="00D60BA4">
      <w:pPr>
        <w:spacing w:before="60" w:line="360" w:lineRule="auto"/>
        <w:ind w:left="0" w:hanging="2"/>
        <w:jc w:val="center"/>
      </w:pPr>
    </w:p>
    <w:p w14:paraId="0000001F" w14:textId="77777777" w:rsidR="00D60BA4" w:rsidRDefault="00D60BA4">
      <w:pPr>
        <w:spacing w:before="60" w:line="360" w:lineRule="auto"/>
        <w:ind w:left="0" w:hanging="2"/>
        <w:jc w:val="center"/>
      </w:pPr>
    </w:p>
    <w:p w14:paraId="00000020" w14:textId="77777777" w:rsidR="00D60BA4" w:rsidRDefault="00D60BA4">
      <w:pPr>
        <w:spacing w:before="60" w:line="360" w:lineRule="auto"/>
        <w:ind w:left="0" w:hanging="2"/>
      </w:pPr>
    </w:p>
    <w:p w14:paraId="00000021" w14:textId="77777777" w:rsidR="00D60BA4" w:rsidRDefault="00D60BA4">
      <w:pPr>
        <w:spacing w:before="60" w:line="360" w:lineRule="auto"/>
        <w:ind w:left="0" w:hanging="2"/>
        <w:jc w:val="both"/>
      </w:pPr>
    </w:p>
    <w:p w14:paraId="00000022" w14:textId="77777777" w:rsidR="00D60BA4" w:rsidRDefault="00D60BA4">
      <w:pPr>
        <w:spacing w:before="60" w:line="360" w:lineRule="auto"/>
        <w:ind w:left="0" w:hanging="2"/>
        <w:jc w:val="both"/>
      </w:pPr>
    </w:p>
    <w:p w14:paraId="00000023" w14:textId="77777777" w:rsidR="00D60BA4" w:rsidRDefault="00D60BA4">
      <w:pPr>
        <w:spacing w:before="60" w:line="360" w:lineRule="auto"/>
        <w:ind w:left="0" w:hanging="2"/>
        <w:jc w:val="both"/>
      </w:pPr>
    </w:p>
    <w:sectPr w:rsidR="00D60BA4" w:rsidSect="005C5C9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227"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6B8B8" w14:textId="77777777" w:rsidR="00FD7FC0" w:rsidRDefault="00FD7FC0">
      <w:pPr>
        <w:spacing w:line="240" w:lineRule="auto"/>
        <w:ind w:left="0" w:hanging="2"/>
      </w:pPr>
      <w:r>
        <w:separator/>
      </w:r>
    </w:p>
  </w:endnote>
  <w:endnote w:type="continuationSeparator" w:id="0">
    <w:p w14:paraId="21087F0C" w14:textId="77777777" w:rsidR="00FD7FC0" w:rsidRDefault="00FD7FC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8FF91DF-7828-494A-B5E1-49A43095CD3C}"/>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embedRegular r:id="rId2" w:fontKey="{25A8B2B7-77F3-4B2A-825A-D298BB4649BF}"/>
  </w:font>
  <w:font w:name="Georgia">
    <w:panose1 w:val="02040502050405020303"/>
    <w:charset w:val="A2"/>
    <w:family w:val="roman"/>
    <w:pitch w:val="variable"/>
    <w:sig w:usb0="00000287" w:usb1="00000000" w:usb2="00000000" w:usb3="00000000" w:csb0="0000009F" w:csb1="00000000"/>
    <w:embedRegular r:id="rId3" w:fontKey="{8B7ACFFF-8082-4AB3-A441-6C14B002F5F6}"/>
    <w:embedItalic r:id="rId4" w:fontKey="{FC5CFEEA-642D-416C-823D-B672417332CE}"/>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embedRegular r:id="rId5" w:fontKey="{0F1FFEBF-DAD4-4364-A17D-047B1706E971}"/>
  </w:font>
  <w:font w:name="Calibri">
    <w:panose1 w:val="020F0502020204030204"/>
    <w:charset w:val="A2"/>
    <w:family w:val="swiss"/>
    <w:pitch w:val="variable"/>
    <w:sig w:usb0="E4002EFF" w:usb1="C000247B" w:usb2="00000009" w:usb3="00000000" w:csb0="000001FF" w:csb1="00000000"/>
    <w:embedRegular r:id="rId6" w:fontKey="{CB273AB6-0C11-4EA5-8039-2600D43721E9}"/>
  </w:font>
  <w:font w:name="Cambria">
    <w:panose1 w:val="02040503050406030204"/>
    <w:charset w:val="A2"/>
    <w:family w:val="roman"/>
    <w:pitch w:val="variable"/>
    <w:sig w:usb0="E00006FF" w:usb1="420024FF" w:usb2="02000000" w:usb3="00000000" w:csb0="0000019F" w:csb1="00000000"/>
    <w:embedRegular r:id="rId7" w:fontKey="{814D07A7-3E85-4D2B-AEEC-6DDB683458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D60BA4" w:rsidRDefault="00000000">
    <w:pPr>
      <w:pBdr>
        <w:top w:val="nil"/>
        <w:left w:val="nil"/>
        <w:bottom w:val="nil"/>
        <w:right w:val="nil"/>
        <w:between w:val="nil"/>
      </w:pBdr>
      <w:tabs>
        <w:tab w:val="center" w:pos="4536"/>
        <w:tab w:val="right" w:pos="9072"/>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26" w14:textId="77777777" w:rsidR="00D60BA4" w:rsidRDefault="00D60BA4">
    <w:pPr>
      <w:pBdr>
        <w:top w:val="nil"/>
        <w:left w:val="nil"/>
        <w:bottom w:val="nil"/>
        <w:right w:val="nil"/>
        <w:between w:val="nil"/>
      </w:pBdr>
      <w:tabs>
        <w:tab w:val="center" w:pos="4536"/>
        <w:tab w:val="right" w:pos="9072"/>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D60BA4" w:rsidRDefault="00D60BA4">
    <w:pPr>
      <w:pBdr>
        <w:top w:val="nil"/>
        <w:left w:val="nil"/>
        <w:bottom w:val="nil"/>
        <w:right w:val="nil"/>
        <w:between w:val="nil"/>
      </w:pBdr>
      <w:tabs>
        <w:tab w:val="center" w:pos="4536"/>
        <w:tab w:val="right" w:pos="9072"/>
      </w:tabs>
      <w:spacing w:line="240" w:lineRule="auto"/>
      <w:ind w:left="0" w:hanging="2"/>
      <w:rPr>
        <w:color w:val="000000"/>
        <w:sz w:val="18"/>
        <w:szCs w:val="18"/>
      </w:rPr>
    </w:pPr>
  </w:p>
  <w:tbl>
    <w:tblPr>
      <w:tblW w:w="9640"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30"/>
      <w:gridCol w:w="3284"/>
      <w:gridCol w:w="2926"/>
    </w:tblGrid>
    <w:tr w:rsidR="005C5C92" w14:paraId="2EDD43F0" w14:textId="77777777">
      <w:trPr>
        <w:trHeight w:val="334"/>
      </w:trPr>
      <w:tc>
        <w:tcPr>
          <w:tcW w:w="3430" w:type="dxa"/>
          <w:tcBorders>
            <w:top w:val="single" w:sz="4" w:space="0" w:color="auto"/>
            <w:left w:val="single" w:sz="4" w:space="0" w:color="auto"/>
            <w:bottom w:val="nil"/>
            <w:right w:val="nil"/>
          </w:tcBorders>
          <w:hideMark/>
        </w:tcPr>
        <w:p w14:paraId="09B91F54" w14:textId="77777777" w:rsidR="005C5C92" w:rsidRDefault="005C5C92" w:rsidP="005C5C92">
          <w:pPr>
            <w:pStyle w:val="AltBilgi"/>
            <w:spacing w:line="276" w:lineRule="auto"/>
            <w:ind w:left="0" w:hanging="2"/>
            <w:rPr>
              <w:position w:val="0"/>
            </w:rPr>
          </w:pPr>
          <w:bookmarkStart w:id="0" w:name="_Hlk215577909"/>
          <w:bookmarkStart w:id="1" w:name="_Hlk215578482"/>
          <w:r>
            <w:t>Hazırlayan</w:t>
          </w:r>
        </w:p>
      </w:tc>
      <w:tc>
        <w:tcPr>
          <w:tcW w:w="3284" w:type="dxa"/>
          <w:tcBorders>
            <w:top w:val="single" w:sz="4" w:space="0" w:color="auto"/>
            <w:left w:val="nil"/>
            <w:bottom w:val="nil"/>
            <w:right w:val="nil"/>
          </w:tcBorders>
          <w:hideMark/>
        </w:tcPr>
        <w:p w14:paraId="1DF39995" w14:textId="77777777" w:rsidR="005C5C92" w:rsidRDefault="005C5C92" w:rsidP="005C5C92">
          <w:pPr>
            <w:pStyle w:val="AltBilgi"/>
            <w:spacing w:line="276" w:lineRule="auto"/>
            <w:ind w:left="0" w:hanging="2"/>
          </w:pPr>
          <w:r>
            <w:t>Sistem Onayı</w:t>
          </w:r>
        </w:p>
      </w:tc>
      <w:tc>
        <w:tcPr>
          <w:tcW w:w="2926" w:type="dxa"/>
          <w:tcBorders>
            <w:top w:val="single" w:sz="4" w:space="0" w:color="auto"/>
            <w:left w:val="nil"/>
            <w:bottom w:val="nil"/>
            <w:right w:val="single" w:sz="4" w:space="0" w:color="auto"/>
          </w:tcBorders>
          <w:hideMark/>
        </w:tcPr>
        <w:p w14:paraId="2557A838" w14:textId="77777777" w:rsidR="005C5C92" w:rsidRDefault="005C5C92" w:rsidP="005C5C92">
          <w:pPr>
            <w:pStyle w:val="AltBilgi"/>
            <w:spacing w:line="276" w:lineRule="auto"/>
            <w:ind w:left="0" w:hanging="2"/>
          </w:pPr>
          <w:r>
            <w:t xml:space="preserve">           Yürürlük Onayı   </w:t>
          </w:r>
        </w:p>
      </w:tc>
    </w:tr>
    <w:tr w:rsidR="005C5C92" w14:paraId="68C126DE" w14:textId="77777777">
      <w:trPr>
        <w:trHeight w:val="838"/>
      </w:trPr>
      <w:tc>
        <w:tcPr>
          <w:tcW w:w="3430" w:type="dxa"/>
          <w:tcBorders>
            <w:top w:val="nil"/>
            <w:left w:val="single" w:sz="4" w:space="0" w:color="auto"/>
            <w:bottom w:val="single" w:sz="4" w:space="0" w:color="auto"/>
            <w:right w:val="nil"/>
          </w:tcBorders>
          <w:hideMark/>
        </w:tcPr>
        <w:p w14:paraId="79840E9F" w14:textId="087B9343" w:rsidR="005C5C92" w:rsidRDefault="005C5C92" w:rsidP="005C5C92">
          <w:pPr>
            <w:pStyle w:val="AltBilgi"/>
            <w:spacing w:line="276" w:lineRule="auto"/>
            <w:ind w:left="0" w:hanging="2"/>
          </w:pPr>
          <w:r>
            <w:t>Ayça ILGAZ</w:t>
          </w:r>
        </w:p>
      </w:tc>
      <w:tc>
        <w:tcPr>
          <w:tcW w:w="3284" w:type="dxa"/>
          <w:tcBorders>
            <w:top w:val="nil"/>
            <w:left w:val="nil"/>
            <w:bottom w:val="single" w:sz="4" w:space="0" w:color="auto"/>
            <w:right w:val="nil"/>
          </w:tcBorders>
          <w:hideMark/>
        </w:tcPr>
        <w:p w14:paraId="5A31F20E" w14:textId="77777777" w:rsidR="005C5C92" w:rsidRDefault="005C5C92" w:rsidP="005C5C92">
          <w:pPr>
            <w:pStyle w:val="AltBilgi"/>
            <w:spacing w:line="276" w:lineRule="auto"/>
            <w:ind w:left="0" w:hanging="2"/>
          </w:pPr>
          <w:r>
            <w:t>Selin TOZOĞLU</w:t>
          </w:r>
        </w:p>
      </w:tc>
      <w:tc>
        <w:tcPr>
          <w:tcW w:w="2926" w:type="dxa"/>
          <w:tcBorders>
            <w:top w:val="nil"/>
            <w:left w:val="nil"/>
            <w:bottom w:val="single" w:sz="4" w:space="0" w:color="auto"/>
            <w:right w:val="single" w:sz="4" w:space="0" w:color="auto"/>
          </w:tcBorders>
          <w:hideMark/>
        </w:tcPr>
        <w:p w14:paraId="491FEC83" w14:textId="6DC579CB" w:rsidR="005C5C92" w:rsidRDefault="00FB76F1" w:rsidP="005C5C92">
          <w:pPr>
            <w:pStyle w:val="AltBilgi"/>
            <w:spacing w:line="276" w:lineRule="auto"/>
            <w:ind w:left="0" w:hanging="2"/>
          </w:pPr>
          <w:r w:rsidRPr="00FB76F1">
            <w:t>Öğ</w:t>
          </w:r>
          <w:r w:rsidR="002818A6">
            <w:t>r</w:t>
          </w:r>
          <w:r w:rsidRPr="00FB76F1">
            <w:t>. Gör. Cankat ÖZLÜ</w:t>
          </w:r>
        </w:p>
      </w:tc>
      <w:bookmarkEnd w:id="0"/>
      <w:bookmarkEnd w:id="1"/>
    </w:tr>
  </w:tbl>
  <w:p w14:paraId="00000028" w14:textId="77777777" w:rsidR="00D60BA4" w:rsidRDefault="00D60BA4">
    <w:pPr>
      <w:pBdr>
        <w:top w:val="nil"/>
        <w:left w:val="nil"/>
        <w:bottom w:val="nil"/>
        <w:right w:val="nil"/>
        <w:between w:val="nil"/>
      </w:pBdr>
      <w:tabs>
        <w:tab w:val="center" w:pos="4536"/>
        <w:tab w:val="right" w:pos="9072"/>
      </w:tabs>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57B8" w14:textId="77777777" w:rsidR="00356074" w:rsidRDefault="00356074">
    <w:pPr>
      <w:pStyle w:val="AltBilgi"/>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E8EE5" w14:textId="77777777" w:rsidR="00FD7FC0" w:rsidRDefault="00FD7FC0">
      <w:pPr>
        <w:spacing w:line="240" w:lineRule="auto"/>
        <w:ind w:left="0" w:hanging="2"/>
      </w:pPr>
      <w:r>
        <w:separator/>
      </w:r>
    </w:p>
  </w:footnote>
  <w:footnote w:type="continuationSeparator" w:id="0">
    <w:p w14:paraId="764326C0" w14:textId="77777777" w:rsidR="00FD7FC0" w:rsidRDefault="00FD7FC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DC26" w14:textId="77777777" w:rsidR="00356074" w:rsidRDefault="00356074">
    <w:pPr>
      <w:pStyle w:val="stBilgi"/>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5386"/>
      <w:gridCol w:w="1560"/>
      <w:gridCol w:w="1382"/>
    </w:tblGrid>
    <w:tr w:rsidR="00356074" w14:paraId="03F25563" w14:textId="77777777" w:rsidTr="00A127FF">
      <w:trPr>
        <w:cantSplit/>
        <w:trHeight w:val="276"/>
      </w:trPr>
      <w:tc>
        <w:tcPr>
          <w:tcW w:w="1526" w:type="dxa"/>
          <w:vMerge w:val="restart"/>
          <w:vAlign w:val="center"/>
        </w:tcPr>
        <w:p w14:paraId="68D8A482" w14:textId="77777777" w:rsidR="00356074" w:rsidRDefault="00356074" w:rsidP="00356074">
          <w:pPr>
            <w:ind w:left="0" w:hanging="2"/>
            <w:rPr>
              <w:rFonts w:ascii="Arial" w:eastAsia="Arial" w:hAnsi="Arial" w:cs="Arial"/>
              <w:sz w:val="22"/>
              <w:szCs w:val="22"/>
            </w:rPr>
          </w:pPr>
          <w:r>
            <w:rPr>
              <w:rFonts w:ascii="Arial" w:eastAsia="Arial" w:hAnsi="Arial" w:cs="Arial"/>
              <w:noProof/>
              <w:sz w:val="22"/>
              <w:szCs w:val="22"/>
            </w:rPr>
            <w:drawing>
              <wp:inline distT="0" distB="0" distL="114300" distR="114300" wp14:anchorId="35720916" wp14:editId="46F17D50">
                <wp:extent cx="830580" cy="807085"/>
                <wp:effectExtent l="0" t="0" r="0" b="0"/>
                <wp:docPr id="1026" name="image1.png" descr="logo, yazı tipi, simge, sembol, metin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1026" name="image1.png" descr="logo, yazı tipi, simge, sembol, metin içeren bir resim&#10;&#10;Yapay zeka tarafından oluşturulmuş içerik yanlış olabilir."/>
                        <pic:cNvPicPr preferRelativeResize="0"/>
                      </pic:nvPicPr>
                      <pic:blipFill>
                        <a:blip r:embed="rId1"/>
                        <a:srcRect/>
                        <a:stretch>
                          <a:fillRect/>
                        </a:stretch>
                      </pic:blipFill>
                      <pic:spPr>
                        <a:xfrm>
                          <a:off x="0" y="0"/>
                          <a:ext cx="830580" cy="807085"/>
                        </a:xfrm>
                        <a:prstGeom prst="rect">
                          <a:avLst/>
                        </a:prstGeom>
                        <a:ln/>
                      </pic:spPr>
                    </pic:pic>
                  </a:graphicData>
                </a:graphic>
              </wp:inline>
            </w:drawing>
          </w:r>
        </w:p>
      </w:tc>
      <w:tc>
        <w:tcPr>
          <w:tcW w:w="5386" w:type="dxa"/>
          <w:vMerge w:val="restart"/>
          <w:vAlign w:val="center"/>
        </w:tcPr>
        <w:p w14:paraId="5A2BFFC5" w14:textId="77777777" w:rsidR="00356074" w:rsidRDefault="00356074" w:rsidP="00356074">
          <w:pPr>
            <w:spacing w:after="200" w:line="276" w:lineRule="auto"/>
            <w:ind w:left="0" w:hanging="2"/>
            <w:jc w:val="center"/>
            <w:rPr>
              <w:b/>
              <w:i/>
              <w:sz w:val="22"/>
              <w:szCs w:val="22"/>
            </w:rPr>
          </w:pPr>
          <w:r>
            <w:rPr>
              <w:b/>
              <w:i/>
              <w:sz w:val="22"/>
              <w:szCs w:val="22"/>
            </w:rPr>
            <w:t xml:space="preserve">PSİKOLOJİK DANIŞMANLIK VE REHBERLİK BİRİMİ </w:t>
          </w:r>
        </w:p>
        <w:p w14:paraId="64FFFBA9" w14:textId="200EDD43" w:rsidR="00356074" w:rsidRDefault="00356074" w:rsidP="00356074">
          <w:pPr>
            <w:keepNext/>
            <w:ind w:left="0" w:hanging="2"/>
            <w:jc w:val="center"/>
            <w:rPr>
              <w:b/>
              <w:i/>
              <w:sz w:val="22"/>
              <w:szCs w:val="22"/>
            </w:rPr>
          </w:pPr>
          <w:r>
            <w:rPr>
              <w:b/>
              <w:i/>
              <w:sz w:val="22"/>
              <w:szCs w:val="22"/>
            </w:rPr>
            <w:t>BİREYSEL PSİKOLOJİK DANIŞMA ONAM FORMU</w:t>
          </w:r>
        </w:p>
      </w:tc>
      <w:tc>
        <w:tcPr>
          <w:tcW w:w="1560" w:type="dxa"/>
          <w:vAlign w:val="center"/>
        </w:tcPr>
        <w:p w14:paraId="4B666D18" w14:textId="77777777" w:rsidR="00356074" w:rsidRDefault="00356074" w:rsidP="00356074">
          <w:pPr>
            <w:ind w:left="0" w:hanging="2"/>
            <w:rPr>
              <w:rFonts w:ascii="Arial" w:eastAsia="Arial" w:hAnsi="Arial" w:cs="Arial"/>
              <w:sz w:val="18"/>
              <w:szCs w:val="18"/>
            </w:rPr>
          </w:pPr>
          <w:r>
            <w:rPr>
              <w:rFonts w:ascii="Arial" w:eastAsia="Arial" w:hAnsi="Arial" w:cs="Arial"/>
              <w:sz w:val="18"/>
              <w:szCs w:val="18"/>
            </w:rPr>
            <w:t>Doküman No</w:t>
          </w:r>
        </w:p>
      </w:tc>
      <w:tc>
        <w:tcPr>
          <w:tcW w:w="1382" w:type="dxa"/>
          <w:vAlign w:val="center"/>
        </w:tcPr>
        <w:p w14:paraId="3373FE5F" w14:textId="357C4018" w:rsidR="00356074" w:rsidRPr="005C5C92" w:rsidRDefault="005C5C92" w:rsidP="00356074">
          <w:pPr>
            <w:ind w:left="0" w:hanging="2"/>
            <w:rPr>
              <w:rFonts w:ascii="Arial" w:eastAsia="Arial" w:hAnsi="Arial" w:cs="Arial"/>
              <w:b/>
              <w:bCs/>
              <w:sz w:val="18"/>
              <w:szCs w:val="18"/>
            </w:rPr>
          </w:pPr>
          <w:r w:rsidRPr="005C5C92">
            <w:rPr>
              <w:rFonts w:ascii="Arial" w:eastAsia="Arial" w:hAnsi="Arial" w:cs="Arial"/>
              <w:b/>
              <w:bCs/>
              <w:sz w:val="18"/>
              <w:szCs w:val="18"/>
            </w:rPr>
            <w:t>FR-</w:t>
          </w:r>
          <w:r w:rsidR="002818A6">
            <w:rPr>
              <w:rFonts w:ascii="Arial" w:eastAsia="Arial" w:hAnsi="Arial" w:cs="Arial"/>
              <w:b/>
              <w:bCs/>
              <w:sz w:val="18"/>
              <w:szCs w:val="18"/>
            </w:rPr>
            <w:t>PDR-0123</w:t>
          </w:r>
        </w:p>
      </w:tc>
    </w:tr>
    <w:tr w:rsidR="00356074" w14:paraId="5605B652" w14:textId="77777777" w:rsidTr="00A127FF">
      <w:trPr>
        <w:cantSplit/>
        <w:trHeight w:val="276"/>
      </w:trPr>
      <w:tc>
        <w:tcPr>
          <w:tcW w:w="1526" w:type="dxa"/>
          <w:vMerge/>
          <w:vAlign w:val="center"/>
        </w:tcPr>
        <w:p w14:paraId="02C26666" w14:textId="77777777" w:rsidR="00356074" w:rsidRDefault="00356074" w:rsidP="00356074">
          <w:pPr>
            <w:widowControl w:val="0"/>
            <w:spacing w:line="276" w:lineRule="auto"/>
            <w:ind w:left="0" w:hanging="2"/>
            <w:rPr>
              <w:rFonts w:ascii="Arial" w:eastAsia="Arial" w:hAnsi="Arial" w:cs="Arial"/>
              <w:sz w:val="18"/>
              <w:szCs w:val="18"/>
            </w:rPr>
          </w:pPr>
        </w:p>
      </w:tc>
      <w:tc>
        <w:tcPr>
          <w:tcW w:w="5386" w:type="dxa"/>
          <w:vMerge/>
          <w:vAlign w:val="center"/>
        </w:tcPr>
        <w:p w14:paraId="76DF09B4" w14:textId="77777777" w:rsidR="00356074" w:rsidRDefault="00356074" w:rsidP="00356074">
          <w:pPr>
            <w:widowControl w:val="0"/>
            <w:spacing w:line="276" w:lineRule="auto"/>
            <w:ind w:left="0" w:hanging="2"/>
            <w:rPr>
              <w:rFonts w:ascii="Arial" w:eastAsia="Arial" w:hAnsi="Arial" w:cs="Arial"/>
              <w:sz w:val="18"/>
              <w:szCs w:val="18"/>
            </w:rPr>
          </w:pPr>
        </w:p>
      </w:tc>
      <w:tc>
        <w:tcPr>
          <w:tcW w:w="1560" w:type="dxa"/>
          <w:vAlign w:val="center"/>
        </w:tcPr>
        <w:p w14:paraId="65843680" w14:textId="77777777" w:rsidR="00356074" w:rsidRDefault="00356074" w:rsidP="00356074">
          <w:pPr>
            <w:ind w:left="0" w:hanging="2"/>
            <w:rPr>
              <w:rFonts w:ascii="Arial" w:eastAsia="Arial" w:hAnsi="Arial" w:cs="Arial"/>
              <w:sz w:val="18"/>
              <w:szCs w:val="18"/>
            </w:rPr>
          </w:pPr>
          <w:r>
            <w:rPr>
              <w:rFonts w:ascii="Arial" w:eastAsia="Arial" w:hAnsi="Arial" w:cs="Arial"/>
              <w:sz w:val="18"/>
              <w:szCs w:val="18"/>
            </w:rPr>
            <w:t>İlk Yayın Tarihi</w:t>
          </w:r>
        </w:p>
      </w:tc>
      <w:tc>
        <w:tcPr>
          <w:tcW w:w="1382" w:type="dxa"/>
          <w:vAlign w:val="center"/>
        </w:tcPr>
        <w:p w14:paraId="1C2BC3DD" w14:textId="29122658" w:rsidR="00356074" w:rsidRPr="005C5C92" w:rsidRDefault="005C5C92" w:rsidP="00356074">
          <w:pPr>
            <w:ind w:left="0" w:hanging="2"/>
            <w:rPr>
              <w:rFonts w:ascii="Arial" w:eastAsia="Arial" w:hAnsi="Arial" w:cs="Arial"/>
              <w:b/>
              <w:bCs/>
              <w:sz w:val="18"/>
              <w:szCs w:val="18"/>
            </w:rPr>
          </w:pPr>
          <w:r w:rsidRPr="005C5C92">
            <w:rPr>
              <w:rFonts w:ascii="Arial" w:eastAsia="Arial" w:hAnsi="Arial" w:cs="Arial"/>
              <w:b/>
              <w:bCs/>
              <w:sz w:val="18"/>
              <w:szCs w:val="18"/>
            </w:rPr>
            <w:t>02.12.2025</w:t>
          </w:r>
        </w:p>
      </w:tc>
    </w:tr>
    <w:tr w:rsidR="00356074" w14:paraId="105FB39A" w14:textId="77777777" w:rsidTr="00A127FF">
      <w:trPr>
        <w:cantSplit/>
        <w:trHeight w:val="276"/>
      </w:trPr>
      <w:tc>
        <w:tcPr>
          <w:tcW w:w="1526" w:type="dxa"/>
          <w:vMerge/>
          <w:vAlign w:val="center"/>
        </w:tcPr>
        <w:p w14:paraId="34305B1B" w14:textId="77777777" w:rsidR="00356074" w:rsidRDefault="00356074" w:rsidP="00356074">
          <w:pPr>
            <w:widowControl w:val="0"/>
            <w:spacing w:line="276" w:lineRule="auto"/>
            <w:ind w:left="0" w:hanging="2"/>
            <w:rPr>
              <w:rFonts w:ascii="Arial" w:eastAsia="Arial" w:hAnsi="Arial" w:cs="Arial"/>
              <w:sz w:val="18"/>
              <w:szCs w:val="18"/>
            </w:rPr>
          </w:pPr>
        </w:p>
      </w:tc>
      <w:tc>
        <w:tcPr>
          <w:tcW w:w="5386" w:type="dxa"/>
          <w:vMerge/>
          <w:vAlign w:val="center"/>
        </w:tcPr>
        <w:p w14:paraId="3E23E331" w14:textId="77777777" w:rsidR="00356074" w:rsidRDefault="00356074" w:rsidP="00356074">
          <w:pPr>
            <w:widowControl w:val="0"/>
            <w:spacing w:line="276" w:lineRule="auto"/>
            <w:ind w:left="0" w:hanging="2"/>
            <w:rPr>
              <w:rFonts w:ascii="Arial" w:eastAsia="Arial" w:hAnsi="Arial" w:cs="Arial"/>
              <w:sz w:val="18"/>
              <w:szCs w:val="18"/>
            </w:rPr>
          </w:pPr>
        </w:p>
      </w:tc>
      <w:tc>
        <w:tcPr>
          <w:tcW w:w="1560" w:type="dxa"/>
          <w:vAlign w:val="center"/>
        </w:tcPr>
        <w:p w14:paraId="01CF941D" w14:textId="77777777" w:rsidR="00356074" w:rsidRDefault="00356074" w:rsidP="00356074">
          <w:pPr>
            <w:ind w:left="0" w:hanging="2"/>
            <w:rPr>
              <w:rFonts w:ascii="Arial" w:eastAsia="Arial" w:hAnsi="Arial" w:cs="Arial"/>
              <w:sz w:val="18"/>
              <w:szCs w:val="18"/>
            </w:rPr>
          </w:pPr>
          <w:r>
            <w:rPr>
              <w:rFonts w:ascii="Arial" w:eastAsia="Arial" w:hAnsi="Arial" w:cs="Arial"/>
              <w:sz w:val="18"/>
              <w:szCs w:val="18"/>
            </w:rPr>
            <w:t>Revizyon Tarihi</w:t>
          </w:r>
        </w:p>
      </w:tc>
      <w:tc>
        <w:tcPr>
          <w:tcW w:w="1382" w:type="dxa"/>
          <w:vAlign w:val="center"/>
        </w:tcPr>
        <w:p w14:paraId="1371D0B0" w14:textId="77777777" w:rsidR="00356074" w:rsidRDefault="00356074" w:rsidP="00356074">
          <w:pPr>
            <w:ind w:left="0" w:hanging="2"/>
            <w:rPr>
              <w:rFonts w:ascii="Arial" w:eastAsia="Arial" w:hAnsi="Arial" w:cs="Arial"/>
              <w:sz w:val="18"/>
              <w:szCs w:val="18"/>
            </w:rPr>
          </w:pPr>
        </w:p>
      </w:tc>
    </w:tr>
    <w:tr w:rsidR="00356074" w14:paraId="471ED036" w14:textId="77777777" w:rsidTr="00A127FF">
      <w:trPr>
        <w:cantSplit/>
        <w:trHeight w:val="276"/>
      </w:trPr>
      <w:tc>
        <w:tcPr>
          <w:tcW w:w="1526" w:type="dxa"/>
          <w:vMerge/>
          <w:vAlign w:val="center"/>
        </w:tcPr>
        <w:p w14:paraId="4279E640" w14:textId="77777777" w:rsidR="00356074" w:rsidRDefault="00356074" w:rsidP="00356074">
          <w:pPr>
            <w:widowControl w:val="0"/>
            <w:spacing w:line="276" w:lineRule="auto"/>
            <w:ind w:left="0" w:hanging="2"/>
            <w:rPr>
              <w:rFonts w:ascii="Arial" w:eastAsia="Arial" w:hAnsi="Arial" w:cs="Arial"/>
              <w:sz w:val="18"/>
              <w:szCs w:val="18"/>
            </w:rPr>
          </w:pPr>
        </w:p>
      </w:tc>
      <w:tc>
        <w:tcPr>
          <w:tcW w:w="5386" w:type="dxa"/>
          <w:vMerge/>
          <w:vAlign w:val="center"/>
        </w:tcPr>
        <w:p w14:paraId="5982EDC8" w14:textId="77777777" w:rsidR="00356074" w:rsidRDefault="00356074" w:rsidP="00356074">
          <w:pPr>
            <w:widowControl w:val="0"/>
            <w:spacing w:line="276" w:lineRule="auto"/>
            <w:ind w:left="0" w:hanging="2"/>
            <w:rPr>
              <w:rFonts w:ascii="Arial" w:eastAsia="Arial" w:hAnsi="Arial" w:cs="Arial"/>
              <w:sz w:val="18"/>
              <w:szCs w:val="18"/>
            </w:rPr>
          </w:pPr>
        </w:p>
      </w:tc>
      <w:tc>
        <w:tcPr>
          <w:tcW w:w="1560" w:type="dxa"/>
          <w:vAlign w:val="center"/>
        </w:tcPr>
        <w:p w14:paraId="0EE8E4E8" w14:textId="77777777" w:rsidR="00356074" w:rsidRDefault="00356074" w:rsidP="00356074">
          <w:pPr>
            <w:ind w:left="0" w:hanging="2"/>
            <w:rPr>
              <w:rFonts w:ascii="Arial" w:eastAsia="Arial" w:hAnsi="Arial" w:cs="Arial"/>
              <w:sz w:val="18"/>
              <w:szCs w:val="18"/>
            </w:rPr>
          </w:pPr>
          <w:r>
            <w:rPr>
              <w:rFonts w:ascii="Arial" w:eastAsia="Arial" w:hAnsi="Arial" w:cs="Arial"/>
              <w:sz w:val="18"/>
              <w:szCs w:val="18"/>
            </w:rPr>
            <w:t>Revizyon No</w:t>
          </w:r>
        </w:p>
      </w:tc>
      <w:tc>
        <w:tcPr>
          <w:tcW w:w="1382" w:type="dxa"/>
          <w:vAlign w:val="center"/>
        </w:tcPr>
        <w:p w14:paraId="17A24431" w14:textId="77777777" w:rsidR="00356074" w:rsidRDefault="00356074" w:rsidP="00356074">
          <w:pPr>
            <w:ind w:left="0" w:hanging="2"/>
            <w:rPr>
              <w:rFonts w:ascii="Arial" w:eastAsia="Arial" w:hAnsi="Arial" w:cs="Arial"/>
              <w:sz w:val="18"/>
              <w:szCs w:val="18"/>
            </w:rPr>
          </w:pPr>
        </w:p>
      </w:tc>
    </w:tr>
    <w:tr w:rsidR="00356074" w14:paraId="3CD43E97" w14:textId="77777777" w:rsidTr="00A127FF">
      <w:trPr>
        <w:cantSplit/>
        <w:trHeight w:val="276"/>
      </w:trPr>
      <w:tc>
        <w:tcPr>
          <w:tcW w:w="1526" w:type="dxa"/>
          <w:vMerge/>
          <w:vAlign w:val="center"/>
        </w:tcPr>
        <w:p w14:paraId="04267B3E" w14:textId="77777777" w:rsidR="00356074" w:rsidRDefault="00356074" w:rsidP="00356074">
          <w:pPr>
            <w:widowControl w:val="0"/>
            <w:spacing w:line="276" w:lineRule="auto"/>
            <w:ind w:left="0" w:hanging="2"/>
            <w:rPr>
              <w:rFonts w:ascii="Arial" w:eastAsia="Arial" w:hAnsi="Arial" w:cs="Arial"/>
              <w:sz w:val="18"/>
              <w:szCs w:val="18"/>
            </w:rPr>
          </w:pPr>
        </w:p>
      </w:tc>
      <w:tc>
        <w:tcPr>
          <w:tcW w:w="5386" w:type="dxa"/>
          <w:vMerge/>
          <w:vAlign w:val="center"/>
        </w:tcPr>
        <w:p w14:paraId="5352A1E9" w14:textId="77777777" w:rsidR="00356074" w:rsidRDefault="00356074" w:rsidP="00356074">
          <w:pPr>
            <w:widowControl w:val="0"/>
            <w:spacing w:line="276" w:lineRule="auto"/>
            <w:ind w:left="0" w:hanging="2"/>
            <w:rPr>
              <w:rFonts w:ascii="Arial" w:eastAsia="Arial" w:hAnsi="Arial" w:cs="Arial"/>
              <w:sz w:val="18"/>
              <w:szCs w:val="18"/>
            </w:rPr>
          </w:pPr>
        </w:p>
      </w:tc>
      <w:tc>
        <w:tcPr>
          <w:tcW w:w="1560" w:type="dxa"/>
          <w:vAlign w:val="center"/>
        </w:tcPr>
        <w:p w14:paraId="241A3DD0" w14:textId="77777777" w:rsidR="00356074" w:rsidRDefault="00356074" w:rsidP="00356074">
          <w:pPr>
            <w:ind w:left="0" w:hanging="2"/>
            <w:rPr>
              <w:rFonts w:ascii="Arial" w:eastAsia="Arial" w:hAnsi="Arial" w:cs="Arial"/>
              <w:sz w:val="18"/>
              <w:szCs w:val="18"/>
            </w:rPr>
          </w:pPr>
          <w:r>
            <w:rPr>
              <w:rFonts w:ascii="Arial" w:eastAsia="Arial" w:hAnsi="Arial" w:cs="Arial"/>
              <w:sz w:val="18"/>
              <w:szCs w:val="18"/>
            </w:rPr>
            <w:t>Sayfa</w:t>
          </w:r>
        </w:p>
      </w:tc>
      <w:tc>
        <w:tcPr>
          <w:tcW w:w="1382" w:type="dxa"/>
          <w:vAlign w:val="center"/>
        </w:tcPr>
        <w:p w14:paraId="1DC22A0F" w14:textId="77777777" w:rsidR="00356074" w:rsidRDefault="00356074" w:rsidP="00356074">
          <w:pPr>
            <w:ind w:left="0" w:hanging="2"/>
            <w:rPr>
              <w:rFonts w:ascii="Arial" w:eastAsia="Arial" w:hAnsi="Arial" w:cs="Arial"/>
              <w:sz w:val="18"/>
              <w:szCs w:val="18"/>
            </w:rPr>
          </w:pPr>
          <w:r>
            <w:rPr>
              <w:rFonts w:ascii="Arial" w:eastAsia="Arial" w:hAnsi="Arial" w:cs="Arial"/>
              <w:b/>
              <w:sz w:val="18"/>
              <w:szCs w:val="18"/>
            </w:rPr>
            <w:fldChar w:fldCharType="begin"/>
          </w:r>
          <w:r>
            <w:rPr>
              <w:rFonts w:ascii="Arial" w:eastAsia="Arial" w:hAnsi="Arial" w:cs="Arial"/>
              <w:b/>
              <w:sz w:val="18"/>
              <w:szCs w:val="18"/>
            </w:rPr>
            <w:instrText>PAGE</w:instrText>
          </w:r>
          <w:r>
            <w:rPr>
              <w:rFonts w:ascii="Arial" w:eastAsia="Arial" w:hAnsi="Arial" w:cs="Arial"/>
              <w:b/>
              <w:sz w:val="18"/>
              <w:szCs w:val="18"/>
            </w:rPr>
            <w:fldChar w:fldCharType="separate"/>
          </w:r>
          <w:r>
            <w:rPr>
              <w:rFonts w:ascii="Arial" w:eastAsia="Arial" w:hAnsi="Arial" w:cs="Arial"/>
              <w:b/>
              <w:noProof/>
              <w:sz w:val="18"/>
              <w:szCs w:val="18"/>
            </w:rPr>
            <w:t>1</w:t>
          </w:r>
          <w:r>
            <w:rPr>
              <w:rFonts w:ascii="Arial" w:eastAsia="Arial" w:hAnsi="Arial" w:cs="Arial"/>
              <w:b/>
              <w:sz w:val="18"/>
              <w:szCs w:val="18"/>
            </w:rPr>
            <w:fldChar w:fldCharType="end"/>
          </w:r>
          <w:r>
            <w:rPr>
              <w:rFonts w:ascii="Arial" w:eastAsia="Arial" w:hAnsi="Arial" w:cs="Arial"/>
              <w:b/>
              <w:sz w:val="18"/>
              <w:szCs w:val="18"/>
            </w:rPr>
            <w:t>/</w:t>
          </w:r>
          <w:r>
            <w:rPr>
              <w:rFonts w:ascii="Arial" w:eastAsia="Arial" w:hAnsi="Arial" w:cs="Arial"/>
              <w:b/>
              <w:sz w:val="18"/>
              <w:szCs w:val="18"/>
            </w:rPr>
            <w:fldChar w:fldCharType="begin"/>
          </w:r>
          <w:r>
            <w:rPr>
              <w:rFonts w:ascii="Arial" w:eastAsia="Arial" w:hAnsi="Arial" w:cs="Arial"/>
              <w:b/>
              <w:sz w:val="18"/>
              <w:szCs w:val="18"/>
            </w:rPr>
            <w:instrText>NUMPAGES</w:instrText>
          </w:r>
          <w:r>
            <w:rPr>
              <w:rFonts w:ascii="Arial" w:eastAsia="Arial" w:hAnsi="Arial" w:cs="Arial"/>
              <w:b/>
              <w:sz w:val="18"/>
              <w:szCs w:val="18"/>
            </w:rPr>
            <w:fldChar w:fldCharType="separate"/>
          </w:r>
          <w:r>
            <w:rPr>
              <w:rFonts w:ascii="Arial" w:eastAsia="Arial" w:hAnsi="Arial" w:cs="Arial"/>
              <w:b/>
              <w:noProof/>
              <w:sz w:val="18"/>
              <w:szCs w:val="18"/>
            </w:rPr>
            <w:t>2</w:t>
          </w:r>
          <w:r>
            <w:rPr>
              <w:rFonts w:ascii="Arial" w:eastAsia="Arial" w:hAnsi="Arial" w:cs="Arial"/>
              <w:b/>
              <w:sz w:val="18"/>
              <w:szCs w:val="18"/>
            </w:rPr>
            <w:fldChar w:fldCharType="end"/>
          </w:r>
        </w:p>
      </w:tc>
    </w:tr>
  </w:tbl>
  <w:p w14:paraId="00000024" w14:textId="77777777" w:rsidR="00D60BA4" w:rsidRDefault="00D60BA4">
    <w:pPr>
      <w:pBdr>
        <w:top w:val="nil"/>
        <w:left w:val="nil"/>
        <w:bottom w:val="nil"/>
        <w:right w:val="nil"/>
        <w:between w:val="nil"/>
      </w:pBdr>
      <w:tabs>
        <w:tab w:val="center" w:pos="4536"/>
        <w:tab w:val="right" w:pos="9072"/>
      </w:tabs>
      <w:spacing w:line="240" w:lineRule="auto"/>
      <w:ind w:left="0" w:hanging="2"/>
      <w:jc w:val="right"/>
      <w:rPr>
        <w:rFonts w:ascii="Verdana" w:eastAsia="Verdana" w:hAnsi="Verdana" w:cs="Verdana"/>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0C6" w14:textId="77777777" w:rsidR="00356074" w:rsidRDefault="00356074">
    <w:pPr>
      <w:pStyle w:val="stBilgi"/>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F702F"/>
    <w:multiLevelType w:val="multilevel"/>
    <w:tmpl w:val="34B438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A414C40"/>
    <w:multiLevelType w:val="multilevel"/>
    <w:tmpl w:val="DE4CA7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5AD86440"/>
    <w:multiLevelType w:val="multilevel"/>
    <w:tmpl w:val="7B9EDE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844854391">
    <w:abstractNumId w:val="2"/>
  </w:num>
  <w:num w:numId="2" w16cid:durableId="677460205">
    <w:abstractNumId w:val="1"/>
  </w:num>
  <w:num w:numId="3" w16cid:durableId="1062023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BA4"/>
    <w:rsid w:val="00103E8E"/>
    <w:rsid w:val="001C5064"/>
    <w:rsid w:val="002818A6"/>
    <w:rsid w:val="00356074"/>
    <w:rsid w:val="004603AD"/>
    <w:rsid w:val="004E1FE9"/>
    <w:rsid w:val="0053737B"/>
    <w:rsid w:val="005C5C92"/>
    <w:rsid w:val="005C6009"/>
    <w:rsid w:val="00CE3DE2"/>
    <w:rsid w:val="00D60BA4"/>
    <w:rsid w:val="00FB76F1"/>
    <w:rsid w:val="00FD7F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9613A5C"/>
  <w15:docId w15:val="{265F1EEC-8927-432A-9FBA-F3BD8C397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Balk1">
    <w:name w:val="heading 1"/>
    <w:basedOn w:val="Normal"/>
    <w:next w:val="Normal"/>
    <w:uiPriority w:val="9"/>
    <w:qFormat/>
    <w:pPr>
      <w:keepNext/>
      <w:keepLines/>
      <w:spacing w:before="480" w:after="12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spacing w:before="240" w:after="60"/>
      <w:outlineLvl w:val="3"/>
    </w:pPr>
    <w:rPr>
      <w:b/>
      <w:bCs/>
      <w:sz w:val="28"/>
      <w:szCs w:val="28"/>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customStyle="1" w:styleId="Stil1">
    <w:name w:val="Stil1"/>
    <w:basedOn w:val="Balk4"/>
    <w:next w:val="Normal"/>
    <w:pPr>
      <w:spacing w:before="360" w:after="180"/>
      <w:jc w:val="center"/>
    </w:pPr>
  </w:style>
  <w:style w:type="paragraph" w:styleId="NormalWeb">
    <w:name w:val="Normal (Web)"/>
    <w:basedOn w:val="Normal"/>
    <w:pPr>
      <w:spacing w:before="100" w:beforeAutospacing="1" w:after="100" w:afterAutospacing="1"/>
    </w:pPr>
  </w:style>
  <w:style w:type="paragraph" w:styleId="BelgeBalantlar">
    <w:name w:val="Document Map"/>
    <w:basedOn w:val="Normal"/>
    <w:pPr>
      <w:shd w:val="clear" w:color="auto" w:fill="000080"/>
    </w:pPr>
    <w:rPr>
      <w:rFonts w:ascii="Tahoma" w:hAnsi="Tahoma" w:cs="Tahoma"/>
      <w:sz w:val="20"/>
      <w:szCs w:val="20"/>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rPr>
      <w:w w:val="100"/>
      <w:position w:val="-1"/>
      <w:effect w:val="none"/>
      <w:vertAlign w:val="baseline"/>
      <w:cs w:val="0"/>
      <w:em w:val="none"/>
    </w:rPr>
  </w:style>
  <w:style w:type="paragraph" w:styleId="stBilgi">
    <w:name w:val="header"/>
    <w:basedOn w:val="Normal"/>
    <w:pPr>
      <w:tabs>
        <w:tab w:val="center" w:pos="4536"/>
        <w:tab w:val="right" w:pos="9072"/>
      </w:tabs>
    </w:p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ltBilgiChar">
    <w:name w:val="Alt Bilgi Char"/>
    <w:basedOn w:val="VarsaylanParagrafYazTipi"/>
    <w:link w:val="AltBilgi"/>
    <w:uiPriority w:val="99"/>
    <w:rsid w:val="005C5C92"/>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Oo4EnARhwGzRRpyjKorzfySyaA==">CgMxLjA4AHIhMWxSaWVLdW9pa0hCd0FRQ1ZXbDRqVDczTFllZkdfb3hJ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3544</Characters>
  <Application>Microsoft Office Word</Application>
  <DocSecurity>0</DocSecurity>
  <Lines>29</Lines>
  <Paragraphs>8</Paragraphs>
  <ScaleCrop>false</ScaleCrop>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Serkan</dc:creator>
  <cp:lastModifiedBy>Selin Tozoglu</cp:lastModifiedBy>
  <cp:revision>5</cp:revision>
  <dcterms:created xsi:type="dcterms:W3CDTF">2008-10-14T11:06:00Z</dcterms:created>
  <dcterms:modified xsi:type="dcterms:W3CDTF">2026-07-31T07:22:00Z</dcterms:modified>
</cp:coreProperties>
</file>