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29B3D" w14:textId="77777777" w:rsidR="002C42BC" w:rsidRPr="002C42BC" w:rsidRDefault="002C42BC" w:rsidP="002C42BC">
      <w:pPr>
        <w:widowControl w:val="0"/>
        <w:tabs>
          <w:tab w:val="center" w:pos="4536"/>
          <w:tab w:val="right" w:pos="9072"/>
        </w:tabs>
        <w:spacing w:line="240" w:lineRule="auto"/>
        <w:jc w:val="center"/>
      </w:pPr>
      <w:r w:rsidRPr="002C42BC">
        <w:rPr>
          <w:b/>
          <w:bCs/>
        </w:rPr>
        <w:t>Eğitim, Ölçme Değerlendirme ve Bologna Komisyonu</w:t>
      </w:r>
    </w:p>
    <w:p w14:paraId="520C47E5" w14:textId="2CFA49B4" w:rsidR="002C42BC" w:rsidRDefault="002C42BC" w:rsidP="002C42BC">
      <w:pPr>
        <w:jc w:val="center"/>
        <w:rPr>
          <w:rFonts w:ascii="Calibri" w:eastAsia="Calibri" w:hAnsi="Calibri" w:cs="Calibri"/>
          <w:b/>
          <w:bCs/>
          <w:sz w:val="28"/>
          <w:szCs w:val="28"/>
        </w:rPr>
      </w:pPr>
      <w:r w:rsidRPr="002C42BC">
        <w:rPr>
          <w:rFonts w:ascii="Aptos" w:eastAsia="Aptos" w:hAnsi="Aptos" w:cs="Aptos"/>
          <w:b/>
          <w:bCs/>
          <w:sz w:val="24"/>
          <w:szCs w:val="24"/>
        </w:rPr>
        <w:t xml:space="preserve">BOLOGNA BİLGİ </w:t>
      </w:r>
      <w:proofErr w:type="gramStart"/>
      <w:r w:rsidRPr="002C42BC">
        <w:rPr>
          <w:rFonts w:ascii="Aptos" w:eastAsia="Aptos" w:hAnsi="Aptos" w:cs="Aptos"/>
          <w:b/>
          <w:bCs/>
          <w:sz w:val="24"/>
          <w:szCs w:val="24"/>
        </w:rPr>
        <w:t>PAKETİ  HAZIRLAMA</w:t>
      </w:r>
      <w:proofErr w:type="gramEnd"/>
      <w:r w:rsidRPr="002C42BC">
        <w:rPr>
          <w:rFonts w:ascii="Aptos" w:eastAsia="Aptos" w:hAnsi="Aptos" w:cs="Aptos"/>
          <w:b/>
          <w:bCs/>
          <w:sz w:val="24"/>
          <w:szCs w:val="24"/>
        </w:rPr>
        <w:t xml:space="preserve"> KILAVUZU</w:t>
      </w:r>
    </w:p>
    <w:p w14:paraId="6AF401E6" w14:textId="77777777" w:rsidR="002C42BC" w:rsidRDefault="002C42BC">
      <w:pPr>
        <w:jc w:val="center"/>
        <w:rPr>
          <w:rFonts w:ascii="Calibri" w:eastAsia="Calibri" w:hAnsi="Calibri" w:cs="Calibri"/>
          <w:b/>
          <w:bCs/>
          <w:sz w:val="24"/>
          <w:szCs w:val="24"/>
        </w:rPr>
      </w:pPr>
    </w:p>
    <w:p w14:paraId="7B261399" w14:textId="5E0B1A12" w:rsidR="00AB78E6" w:rsidRPr="002C42BC" w:rsidRDefault="00000000">
      <w:pPr>
        <w:jc w:val="center"/>
        <w:rPr>
          <w:rFonts w:ascii="Calibri" w:eastAsia="Calibri" w:hAnsi="Calibri" w:cs="Calibri"/>
          <w:b/>
          <w:bCs/>
          <w:sz w:val="24"/>
          <w:szCs w:val="24"/>
        </w:rPr>
      </w:pPr>
      <w:r w:rsidRPr="002C42BC">
        <w:rPr>
          <w:rFonts w:ascii="Calibri" w:eastAsia="Calibri" w:hAnsi="Calibri" w:cs="Calibri"/>
          <w:b/>
          <w:bCs/>
          <w:sz w:val="24"/>
          <w:szCs w:val="24"/>
        </w:rPr>
        <w:t xml:space="preserve">DERS BİLGİ PAKETİ HAZIRLAMA AŞAMALARI </w:t>
      </w:r>
    </w:p>
    <w:p w14:paraId="7ECAD6BB" w14:textId="77777777" w:rsidR="00AB78E6" w:rsidRDefault="00AB78E6">
      <w:pPr>
        <w:jc w:val="center"/>
        <w:rPr>
          <w:rFonts w:ascii="Calibri" w:eastAsia="Calibri" w:hAnsi="Calibri" w:cs="Calibri"/>
          <w:b/>
          <w:bCs/>
          <w:sz w:val="24"/>
          <w:szCs w:val="24"/>
        </w:rPr>
      </w:pPr>
    </w:p>
    <w:p w14:paraId="469CB167" w14:textId="77777777" w:rsidR="00AB78E6" w:rsidRDefault="00000000">
      <w:pPr>
        <w:rPr>
          <w:rFonts w:ascii="Calibri" w:eastAsia="Calibri" w:hAnsi="Calibri" w:cs="Calibri"/>
          <w:sz w:val="24"/>
          <w:szCs w:val="24"/>
        </w:rPr>
      </w:pPr>
      <w:r>
        <w:rPr>
          <w:rFonts w:ascii="Calibri" w:eastAsia="Calibri" w:hAnsi="Calibri" w:cs="Calibri"/>
          <w:sz w:val="24"/>
          <w:szCs w:val="24"/>
        </w:rPr>
        <w:t xml:space="preserve">Ders Tanım ve İçerikleri: </w:t>
      </w:r>
      <w:hyperlink r:id="rId7">
        <w:r>
          <w:rPr>
            <w:rFonts w:ascii="Calibri" w:eastAsia="Calibri" w:hAnsi="Calibri" w:cs="Calibri"/>
            <w:sz w:val="24"/>
            <w:szCs w:val="24"/>
            <w:u w:val="single"/>
          </w:rPr>
          <w:t>Öğrenci Bilgi Sistemi (OBS)</w:t>
        </w:r>
      </w:hyperlink>
      <w:r>
        <w:rPr>
          <w:rFonts w:ascii="Calibri" w:eastAsia="Calibri" w:hAnsi="Calibri" w:cs="Calibri"/>
          <w:sz w:val="24"/>
          <w:szCs w:val="24"/>
        </w:rPr>
        <w:t xml:space="preserve"> üzerinden öğretim üyesi/görevlisi tarafından sisteme giriş yapılır.  </w:t>
      </w:r>
    </w:p>
    <w:p w14:paraId="044EA4CC" w14:textId="77777777" w:rsidR="00AB78E6" w:rsidRDefault="00000000">
      <w:pPr>
        <w:rPr>
          <w:rFonts w:ascii="Calibri" w:eastAsia="Calibri" w:hAnsi="Calibri" w:cs="Calibri"/>
          <w:sz w:val="24"/>
          <w:szCs w:val="24"/>
        </w:rPr>
      </w:pPr>
      <w:r>
        <w:rPr>
          <w:rFonts w:ascii="Calibri" w:eastAsia="Calibri" w:hAnsi="Calibri" w:cs="Calibri"/>
          <w:sz w:val="24"/>
          <w:szCs w:val="24"/>
        </w:rPr>
        <w:t>Ders İşlemleri → Ders Bilgi Paketi Tanımları sekmesi tıklanır. Buradan güncelleme yapılacak ders seçilir. Üst sol kısımda yer alan Ders Bilgi Paketi Tanımları seçilir ve o ders ile ilgili işlemler yapılır.</w:t>
      </w:r>
    </w:p>
    <w:p w14:paraId="5814DA8F" w14:textId="77777777" w:rsidR="00AB78E6" w:rsidRDefault="00AB78E6">
      <w:pPr>
        <w:rPr>
          <w:rFonts w:ascii="Calibri" w:eastAsia="Calibri" w:hAnsi="Calibri" w:cs="Calibri"/>
          <w:sz w:val="24"/>
          <w:szCs w:val="24"/>
        </w:rPr>
      </w:pPr>
    </w:p>
    <w:p w14:paraId="33117F7C" w14:textId="77777777" w:rsidR="00AB78E6" w:rsidRDefault="00000000">
      <w:pPr>
        <w:rPr>
          <w:rFonts w:ascii="Calibri" w:eastAsia="Calibri" w:hAnsi="Calibri" w:cs="Calibri"/>
          <w:sz w:val="24"/>
          <w:szCs w:val="24"/>
        </w:rPr>
      </w:pPr>
      <w:r>
        <w:rPr>
          <w:rFonts w:ascii="Calibri" w:eastAsia="Calibri" w:hAnsi="Calibri" w:cs="Calibri"/>
          <w:sz w:val="24"/>
          <w:szCs w:val="24"/>
        </w:rPr>
        <w:t xml:space="preserve">Güncellemelerde dikkat edilmesi gereken hususlar, genel kurallar ve diğer kılavuz / formlara Üniversitemiz Bologna Bilgi Sistemi Web Sayfasında LİNK → “Kılavuzlar ve Formlar” → </w:t>
      </w:r>
    </w:p>
    <w:p w14:paraId="4154823A" w14:textId="77777777" w:rsidR="00AB78E6" w:rsidRDefault="00AB78E6">
      <w:pPr>
        <w:rPr>
          <w:rFonts w:ascii="Calibri" w:eastAsia="Calibri" w:hAnsi="Calibri" w:cs="Calibri"/>
          <w:sz w:val="24"/>
          <w:szCs w:val="24"/>
        </w:rPr>
      </w:pPr>
    </w:p>
    <w:p w14:paraId="6214BE2A" w14:textId="77777777" w:rsidR="00AB78E6" w:rsidRDefault="00000000">
      <w:pPr>
        <w:rPr>
          <w:rFonts w:ascii="Calibri" w:eastAsia="Calibri" w:hAnsi="Calibri" w:cs="Calibri"/>
          <w:sz w:val="24"/>
          <w:szCs w:val="24"/>
        </w:rPr>
      </w:pPr>
      <w:r>
        <w:rPr>
          <w:rFonts w:ascii="Calibri" w:eastAsia="Calibri" w:hAnsi="Calibri" w:cs="Calibri"/>
          <w:sz w:val="24"/>
          <w:szCs w:val="24"/>
        </w:rPr>
        <w:t xml:space="preserve">Güncellemelerin burada yer alan açıklamalar, kılavuzlar ve formlarda yer alan esaslara göre yapılması gerekmektedir.    </w:t>
      </w:r>
    </w:p>
    <w:p w14:paraId="50D03BF4" w14:textId="77777777" w:rsidR="00AB78E6" w:rsidRDefault="00AB78E6">
      <w:pPr>
        <w:rPr>
          <w:rFonts w:ascii="Calibri" w:eastAsia="Calibri" w:hAnsi="Calibri" w:cs="Calibri"/>
          <w:sz w:val="24"/>
          <w:szCs w:val="24"/>
        </w:rPr>
      </w:pPr>
    </w:p>
    <w:p w14:paraId="5F98F2A7" w14:textId="77777777" w:rsidR="00AB78E6" w:rsidRDefault="00AB78E6">
      <w:pPr>
        <w:rPr>
          <w:rFonts w:ascii="Calibri" w:eastAsia="Calibri" w:hAnsi="Calibri" w:cs="Calibri"/>
          <w:b/>
          <w:bCs/>
          <w:sz w:val="24"/>
          <w:szCs w:val="24"/>
        </w:rPr>
      </w:pPr>
    </w:p>
    <w:p w14:paraId="09A1E9E8" w14:textId="77777777" w:rsidR="00AB78E6" w:rsidRDefault="00000000">
      <w:pPr>
        <w:rPr>
          <w:rFonts w:ascii="Calibri" w:eastAsia="Calibri" w:hAnsi="Calibri" w:cs="Calibri"/>
          <w:i/>
          <w:iCs/>
          <w:sz w:val="24"/>
          <w:szCs w:val="24"/>
        </w:rPr>
      </w:pPr>
      <w:r>
        <w:rPr>
          <w:rFonts w:ascii="Calibri" w:eastAsia="Calibri" w:hAnsi="Calibri" w:cs="Calibri"/>
          <w:i/>
          <w:iCs/>
          <w:sz w:val="24"/>
          <w:szCs w:val="24"/>
        </w:rPr>
        <w:t>Önemli Not: Türkçe ve İngilizce seçenekleri ayrı ayrı tanımlanmalıdır.</w:t>
      </w:r>
    </w:p>
    <w:p w14:paraId="239718B7" w14:textId="77777777" w:rsidR="00AB78E6" w:rsidRDefault="00000000">
      <w:pPr>
        <w:rPr>
          <w:rFonts w:ascii="Calibri" w:eastAsia="Calibri" w:hAnsi="Calibri" w:cs="Calibri"/>
          <w:i/>
          <w:iCs/>
          <w:sz w:val="24"/>
          <w:szCs w:val="24"/>
        </w:rPr>
      </w:pPr>
      <w:r>
        <w:rPr>
          <w:rFonts w:ascii="Calibri" w:eastAsia="Calibri" w:hAnsi="Calibri" w:cs="Calibri"/>
          <w:i/>
          <w:iCs/>
          <w:sz w:val="24"/>
          <w:szCs w:val="24"/>
        </w:rPr>
        <w:t xml:space="preserve">  </w:t>
      </w:r>
    </w:p>
    <w:p w14:paraId="769BD721" w14:textId="77777777" w:rsidR="00AB78E6" w:rsidRDefault="00000000">
      <w:pPr>
        <w:numPr>
          <w:ilvl w:val="0"/>
          <w:numId w:val="1"/>
        </w:numPr>
        <w:rPr>
          <w:rFonts w:ascii="Times New Roman" w:eastAsia="Times New Roman" w:hAnsi="Times New Roman" w:cs="Times New Roman"/>
          <w:color w:val="000000"/>
          <w:sz w:val="24"/>
          <w:szCs w:val="24"/>
        </w:rPr>
      </w:pPr>
      <w:r>
        <w:rPr>
          <w:rFonts w:ascii="Calibri" w:eastAsia="Calibri" w:hAnsi="Calibri" w:cs="Calibri"/>
          <w:b/>
          <w:bCs/>
          <w:sz w:val="24"/>
          <w:szCs w:val="24"/>
        </w:rPr>
        <w:t>Bilgi Paketi Süreci Ders Bilgileri</w:t>
      </w:r>
      <w:r>
        <w:rPr>
          <w:rFonts w:ascii="Calibri" w:eastAsia="Calibri" w:hAnsi="Calibri" w:cs="Calibri"/>
          <w:sz w:val="24"/>
          <w:szCs w:val="24"/>
        </w:rPr>
        <w:t xml:space="preserve"> </w:t>
      </w: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AB78E6" w14:paraId="30657084" w14:textId="77777777">
        <w:trPr>
          <w:trHeight w:val="440"/>
        </w:trPr>
        <w:tc>
          <w:tcPr>
            <w:tcW w:w="9027" w:type="dxa"/>
            <w:gridSpan w:val="3"/>
            <w:tcMar>
              <w:top w:w="100" w:type="dxa"/>
              <w:left w:w="100" w:type="dxa"/>
              <w:bottom w:w="100" w:type="dxa"/>
              <w:right w:w="100" w:type="dxa"/>
            </w:tcMar>
          </w:tcPr>
          <w:p w14:paraId="53990519" w14:textId="77777777" w:rsidR="00AB78E6" w:rsidRDefault="00000000">
            <w:pPr>
              <w:rPr>
                <w:rFonts w:ascii="Calibri" w:eastAsia="Calibri" w:hAnsi="Calibri" w:cs="Calibri"/>
                <w:sz w:val="24"/>
                <w:szCs w:val="24"/>
              </w:rPr>
            </w:pPr>
            <w:r>
              <w:rPr>
                <w:rFonts w:ascii="Calibri" w:eastAsia="Calibri" w:hAnsi="Calibri" w:cs="Calibri"/>
                <w:sz w:val="24"/>
                <w:szCs w:val="24"/>
              </w:rPr>
              <w:t xml:space="preserve">Bilgi Paketi Süreci Ders Bilgileri </w:t>
            </w:r>
          </w:p>
        </w:tc>
      </w:tr>
      <w:tr w:rsidR="00AB78E6" w14:paraId="0B87C4D8" w14:textId="77777777">
        <w:trPr>
          <w:trHeight w:val="440"/>
        </w:trPr>
        <w:tc>
          <w:tcPr>
            <w:tcW w:w="3009" w:type="dxa"/>
            <w:tcMar>
              <w:top w:w="100" w:type="dxa"/>
              <w:left w:w="100" w:type="dxa"/>
              <w:bottom w:w="100" w:type="dxa"/>
              <w:right w:w="100" w:type="dxa"/>
            </w:tcMar>
          </w:tcPr>
          <w:p w14:paraId="3E9A4907" w14:textId="77777777" w:rsidR="00AB78E6" w:rsidRDefault="00000000">
            <w:pPr>
              <w:rPr>
                <w:rFonts w:ascii="Calibri" w:eastAsia="Calibri" w:hAnsi="Calibri" w:cs="Calibri"/>
                <w:sz w:val="24"/>
                <w:szCs w:val="24"/>
              </w:rPr>
            </w:pPr>
            <w:r>
              <w:rPr>
                <w:rFonts w:ascii="Calibri" w:eastAsia="Calibri" w:hAnsi="Calibri" w:cs="Calibri"/>
                <w:sz w:val="24"/>
                <w:szCs w:val="24"/>
              </w:rPr>
              <w:t>Türkçe Başlık</w:t>
            </w:r>
          </w:p>
        </w:tc>
        <w:tc>
          <w:tcPr>
            <w:tcW w:w="3009" w:type="dxa"/>
            <w:tcMar>
              <w:top w:w="100" w:type="dxa"/>
              <w:left w:w="100" w:type="dxa"/>
              <w:bottom w:w="100" w:type="dxa"/>
              <w:right w:w="100" w:type="dxa"/>
            </w:tcMar>
          </w:tcPr>
          <w:p w14:paraId="3FF0598D" w14:textId="77777777" w:rsidR="00AB78E6" w:rsidRDefault="00000000">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İngilizce Başlık</w:t>
            </w:r>
          </w:p>
        </w:tc>
        <w:tc>
          <w:tcPr>
            <w:tcW w:w="3009" w:type="dxa"/>
            <w:tcMar>
              <w:top w:w="100" w:type="dxa"/>
              <w:left w:w="100" w:type="dxa"/>
              <w:bottom w:w="100" w:type="dxa"/>
              <w:right w:w="100" w:type="dxa"/>
            </w:tcMar>
          </w:tcPr>
          <w:p w14:paraId="02A83F0F" w14:textId="77777777" w:rsidR="00AB78E6" w:rsidRDefault="00000000">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Açıklama</w:t>
            </w:r>
          </w:p>
        </w:tc>
      </w:tr>
      <w:tr w:rsidR="00AB78E6" w14:paraId="3B86870B" w14:textId="77777777">
        <w:tc>
          <w:tcPr>
            <w:tcW w:w="3009" w:type="dxa"/>
            <w:tcMar>
              <w:top w:w="100" w:type="dxa"/>
              <w:left w:w="100" w:type="dxa"/>
              <w:bottom w:w="100" w:type="dxa"/>
              <w:right w:w="100" w:type="dxa"/>
            </w:tcMar>
          </w:tcPr>
          <w:p w14:paraId="72975441" w14:textId="77777777" w:rsidR="00AB78E6" w:rsidRDefault="00000000">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Dersin Amacı</w:t>
            </w:r>
          </w:p>
        </w:tc>
        <w:tc>
          <w:tcPr>
            <w:tcW w:w="3009" w:type="dxa"/>
            <w:tcMar>
              <w:top w:w="100" w:type="dxa"/>
              <w:left w:w="100" w:type="dxa"/>
              <w:bottom w:w="100" w:type="dxa"/>
              <w:right w:w="100" w:type="dxa"/>
            </w:tcMar>
          </w:tcPr>
          <w:p w14:paraId="328844E1" w14:textId="77777777" w:rsidR="00AB78E6"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Dersin Amacı (İngilizce)</w:t>
            </w:r>
          </w:p>
        </w:tc>
        <w:tc>
          <w:tcPr>
            <w:tcW w:w="30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0C73F6F" w14:textId="77777777" w:rsidR="00AB78E6" w:rsidRDefault="00000000">
            <w:pPr>
              <w:widowControl w:val="0"/>
              <w:spacing w:line="240" w:lineRule="auto"/>
              <w:rPr>
                <w:rFonts w:ascii="Calibri" w:eastAsia="Calibri" w:hAnsi="Calibri" w:cs="Calibri"/>
                <w:sz w:val="24"/>
                <w:szCs w:val="24"/>
              </w:rPr>
            </w:pPr>
            <w:r>
              <w:rPr>
                <w:rFonts w:ascii="Calibri" w:eastAsia="Calibri" w:hAnsi="Calibri" w:cs="Calibri"/>
                <w:sz w:val="24"/>
                <w:szCs w:val="24"/>
              </w:rPr>
              <w:t>Dönem sonunda öğrencilerin kazanması istenilen hedeflere yer verilir. Dersin amacı, ders öğrenme çıktıları ile ilişkili olmalıdır.</w:t>
            </w:r>
          </w:p>
          <w:p w14:paraId="66D95B0A" w14:textId="77777777" w:rsidR="00AB78E6" w:rsidRDefault="00AB78E6">
            <w:pPr>
              <w:widowControl w:val="0"/>
              <w:spacing w:line="240" w:lineRule="auto"/>
              <w:rPr>
                <w:rFonts w:ascii="Calibri" w:eastAsia="Calibri" w:hAnsi="Calibri" w:cs="Calibri"/>
                <w:sz w:val="24"/>
                <w:szCs w:val="24"/>
              </w:rPr>
            </w:pPr>
          </w:p>
        </w:tc>
      </w:tr>
      <w:tr w:rsidR="00AB78E6" w14:paraId="010F870A" w14:textId="77777777">
        <w:tc>
          <w:tcPr>
            <w:tcW w:w="3009" w:type="dxa"/>
            <w:tcMar>
              <w:top w:w="100" w:type="dxa"/>
              <w:left w:w="100" w:type="dxa"/>
              <w:bottom w:w="100" w:type="dxa"/>
              <w:right w:w="100" w:type="dxa"/>
            </w:tcMar>
          </w:tcPr>
          <w:p w14:paraId="32F786DD" w14:textId="77777777" w:rsidR="00AB78E6" w:rsidRDefault="00000000">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 xml:space="preserve">Dersin İçeriği </w:t>
            </w:r>
          </w:p>
        </w:tc>
        <w:tc>
          <w:tcPr>
            <w:tcW w:w="3009" w:type="dxa"/>
            <w:tcMar>
              <w:top w:w="100" w:type="dxa"/>
              <w:left w:w="100" w:type="dxa"/>
              <w:bottom w:w="100" w:type="dxa"/>
              <w:right w:w="100" w:type="dxa"/>
            </w:tcMar>
          </w:tcPr>
          <w:p w14:paraId="5CFDAC44" w14:textId="77777777" w:rsidR="00AB78E6" w:rsidRDefault="00000000">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 xml:space="preserve">Dersin İçeriği (İngilizce) </w:t>
            </w:r>
          </w:p>
        </w:tc>
        <w:tc>
          <w:tcPr>
            <w:tcW w:w="3009" w:type="dxa"/>
            <w:tcMar>
              <w:top w:w="100" w:type="dxa"/>
              <w:left w:w="100" w:type="dxa"/>
              <w:bottom w:w="100" w:type="dxa"/>
              <w:right w:w="100" w:type="dxa"/>
            </w:tcMar>
          </w:tcPr>
          <w:p w14:paraId="0AC6A0B2" w14:textId="77777777" w:rsidR="00AB78E6" w:rsidRDefault="00000000">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 xml:space="preserve">Ders kapsamında yer alan konular ile dersin amacı ve öğrenme çıktıları ve dersin hedefleri arasında bağlantı kurularak özet bilgi şeklinde bir/birkaç cümleye yer verilir. Haftalık ders içerikleri buraya kopyalanmamalıdır. Yarıyıl / yıl boyunca verilecek ders içeriği özet şeklinde ifade edilmelidir.  </w:t>
            </w:r>
          </w:p>
        </w:tc>
      </w:tr>
      <w:tr w:rsidR="00AB78E6" w14:paraId="148F9A41" w14:textId="77777777">
        <w:tc>
          <w:tcPr>
            <w:tcW w:w="3009" w:type="dxa"/>
            <w:tcMar>
              <w:top w:w="100" w:type="dxa"/>
              <w:left w:w="100" w:type="dxa"/>
              <w:bottom w:w="100" w:type="dxa"/>
              <w:right w:w="100" w:type="dxa"/>
            </w:tcMar>
          </w:tcPr>
          <w:p w14:paraId="4BBC2ADA" w14:textId="77777777" w:rsidR="00AB78E6" w:rsidRDefault="00000000">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lastRenderedPageBreak/>
              <w:t xml:space="preserve">Ders Notları </w:t>
            </w:r>
          </w:p>
        </w:tc>
        <w:tc>
          <w:tcPr>
            <w:tcW w:w="3009" w:type="dxa"/>
            <w:tcMar>
              <w:top w:w="100" w:type="dxa"/>
              <w:left w:w="100" w:type="dxa"/>
              <w:bottom w:w="100" w:type="dxa"/>
              <w:right w:w="100" w:type="dxa"/>
            </w:tcMar>
          </w:tcPr>
          <w:p w14:paraId="0CC4CB16" w14:textId="77777777" w:rsidR="00AB78E6" w:rsidRDefault="00000000">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 xml:space="preserve">Ders Notları (İngilizce) </w:t>
            </w:r>
          </w:p>
        </w:tc>
        <w:tc>
          <w:tcPr>
            <w:tcW w:w="3009" w:type="dxa"/>
            <w:tcMar>
              <w:top w:w="100" w:type="dxa"/>
              <w:left w:w="100" w:type="dxa"/>
              <w:bottom w:w="100" w:type="dxa"/>
              <w:right w:w="100" w:type="dxa"/>
            </w:tcMar>
          </w:tcPr>
          <w:p w14:paraId="74AFBA6B" w14:textId="77777777" w:rsidR="00AB78E6" w:rsidRDefault="00000000">
            <w:pPr>
              <w:widowControl w:val="0"/>
              <w:spacing w:line="240" w:lineRule="auto"/>
              <w:ind w:left="64"/>
              <w:jc w:val="both"/>
              <w:rPr>
                <w:rFonts w:ascii="Calibri" w:eastAsia="Calibri" w:hAnsi="Calibri" w:cs="Calibri"/>
                <w:sz w:val="24"/>
                <w:szCs w:val="24"/>
              </w:rPr>
            </w:pPr>
            <w:r>
              <w:rPr>
                <w:rFonts w:ascii="Calibri" w:eastAsia="Calibri" w:hAnsi="Calibri" w:cs="Calibri"/>
                <w:sz w:val="24"/>
                <w:szCs w:val="24"/>
              </w:rPr>
              <w:t xml:space="preserve">Ders notlarının nasıl ve hangi platformlarda paylaşılacağı açıklanmalıdır. </w:t>
            </w:r>
          </w:p>
        </w:tc>
      </w:tr>
      <w:tr w:rsidR="00AB78E6" w14:paraId="1BED4D27" w14:textId="77777777">
        <w:tc>
          <w:tcPr>
            <w:tcW w:w="3009" w:type="dxa"/>
            <w:tcMar>
              <w:top w:w="100" w:type="dxa"/>
              <w:left w:w="100" w:type="dxa"/>
              <w:bottom w:w="100" w:type="dxa"/>
              <w:right w:w="100" w:type="dxa"/>
            </w:tcMar>
          </w:tcPr>
          <w:p w14:paraId="641D5AFF" w14:textId="77777777" w:rsidR="00AB78E6" w:rsidRDefault="00000000">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 xml:space="preserve">Yöntem ve Teknikleri </w:t>
            </w:r>
          </w:p>
        </w:tc>
        <w:tc>
          <w:tcPr>
            <w:tcW w:w="3009" w:type="dxa"/>
            <w:tcMar>
              <w:top w:w="100" w:type="dxa"/>
              <w:left w:w="100" w:type="dxa"/>
              <w:bottom w:w="100" w:type="dxa"/>
              <w:right w:w="100" w:type="dxa"/>
            </w:tcMar>
          </w:tcPr>
          <w:p w14:paraId="5538C8FE" w14:textId="77777777" w:rsidR="00AB78E6" w:rsidRDefault="00000000">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 xml:space="preserve">Yöntem ve Teknikleri (İngilizce) </w:t>
            </w:r>
          </w:p>
        </w:tc>
        <w:tc>
          <w:tcPr>
            <w:tcW w:w="3009" w:type="dxa"/>
            <w:tcMar>
              <w:top w:w="100" w:type="dxa"/>
              <w:left w:w="100" w:type="dxa"/>
              <w:bottom w:w="100" w:type="dxa"/>
              <w:right w:w="100" w:type="dxa"/>
            </w:tcMar>
          </w:tcPr>
          <w:p w14:paraId="7E83A8BD" w14:textId="77777777" w:rsidR="00AB78E6" w:rsidRDefault="00000000">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 xml:space="preserve">Bu bölümde, dersin öğrenme çıktılarının öğrencilere kazandırılmasına yönelik olarak kullanılacak öğretme yöntemleri ve öğrenme etkinlikleri açıklanmalıdır. Dersin niteliğine uygun olarak anlatım, soru-cevap, tartışma, örnek olay incelemesi, problem çözme, uygulama, laboratuvar çalışması, proje hazırlama, sunum, grup çalışması, saha/teknik gezi, bireysel çalışma ve ödev gibi yöntem ve etkinliklerden yararlanılabilir. Öğretme yöntemleri belirlenirken dersin amacı, içeriği, öğrenme çıktıları ve </w:t>
            </w:r>
            <w:proofErr w:type="spellStart"/>
            <w:r>
              <w:rPr>
                <w:rFonts w:ascii="Calibri" w:eastAsia="Calibri" w:hAnsi="Calibri" w:cs="Calibri"/>
                <w:sz w:val="24"/>
                <w:szCs w:val="24"/>
              </w:rPr>
              <w:t>ölçmedeğerlendirme</w:t>
            </w:r>
            <w:proofErr w:type="spellEnd"/>
            <w:r>
              <w:rPr>
                <w:rFonts w:ascii="Calibri" w:eastAsia="Calibri" w:hAnsi="Calibri" w:cs="Calibri"/>
                <w:sz w:val="24"/>
                <w:szCs w:val="24"/>
              </w:rPr>
              <w:t xml:space="preserve"> yöntemleri dikkate alınmalıdır. Öğrencinin derse aktif katılımını destekleyen, teorik bilgiyi uygulama ile ilişkilendiren ve bağımsız öğrenme becerisini geliştiren yöntemlere yer verilmelidir. Ders bilgi paketine giriş yapılırken, ilgili ders kapsamında uygulanacak yöntem ve etkinlikler açık, anlaşılır ve dersin yapısına uygun şekilde belirtilmelidir. Dersin yalnızca teorik ya da uygulamalı olmasına göre açıklama farklılaştırılmalı; kullanılmayan yöntemlere yer verilmemelidir. </w:t>
            </w:r>
          </w:p>
        </w:tc>
      </w:tr>
    </w:tbl>
    <w:p w14:paraId="79B5999F" w14:textId="77777777" w:rsidR="00AB78E6" w:rsidRDefault="00AB78E6">
      <w:pPr>
        <w:rPr>
          <w:rFonts w:ascii="Calibri" w:eastAsia="Calibri" w:hAnsi="Calibri" w:cs="Calibri"/>
          <w:sz w:val="24"/>
          <w:szCs w:val="24"/>
        </w:rPr>
      </w:pPr>
    </w:p>
    <w:p w14:paraId="46D35B67" w14:textId="77777777" w:rsidR="00AB78E6" w:rsidRDefault="00000000">
      <w:pPr>
        <w:numPr>
          <w:ilvl w:val="0"/>
          <w:numId w:val="1"/>
        </w:numPr>
        <w:rPr>
          <w:rFonts w:ascii="Calibri" w:eastAsia="Calibri" w:hAnsi="Calibri" w:cs="Calibri"/>
          <w:color w:val="000000"/>
          <w:sz w:val="24"/>
          <w:szCs w:val="24"/>
        </w:rPr>
      </w:pPr>
      <w:r>
        <w:rPr>
          <w:rFonts w:ascii="Calibri" w:eastAsia="Calibri" w:hAnsi="Calibri" w:cs="Calibri"/>
          <w:b/>
          <w:bCs/>
          <w:sz w:val="24"/>
          <w:szCs w:val="24"/>
        </w:rPr>
        <w:lastRenderedPageBreak/>
        <w:t xml:space="preserve">Değerlendirme Sistemi </w:t>
      </w:r>
    </w:p>
    <w:p w14:paraId="356654F6" w14:textId="77777777" w:rsidR="00AB78E6" w:rsidRDefault="00000000">
      <w:pPr>
        <w:ind w:firstLine="720"/>
        <w:rPr>
          <w:rFonts w:ascii="Calibri" w:eastAsia="Calibri" w:hAnsi="Calibri" w:cs="Calibri"/>
          <w:sz w:val="24"/>
          <w:szCs w:val="24"/>
        </w:rPr>
      </w:pPr>
      <w:r>
        <w:rPr>
          <w:rFonts w:ascii="Calibri" w:eastAsia="Calibri" w:hAnsi="Calibri" w:cs="Calibri"/>
          <w:sz w:val="24"/>
          <w:szCs w:val="24"/>
        </w:rPr>
        <w:t xml:space="preserve">Bu bölümde Yarıyıl Çalışmaları Değerlendirmelerinin (YÇD) toplam oranı %100 olacak şekilde dağıtılmalıdır.  </w:t>
      </w:r>
    </w:p>
    <w:p w14:paraId="31D63357" w14:textId="77777777" w:rsidR="00AB78E6" w:rsidRDefault="00000000">
      <w:pPr>
        <w:rPr>
          <w:rFonts w:ascii="Calibri" w:eastAsia="Calibri" w:hAnsi="Calibri" w:cs="Calibri"/>
          <w:sz w:val="24"/>
          <w:szCs w:val="24"/>
        </w:rPr>
      </w:pPr>
      <w:r>
        <w:rPr>
          <w:rFonts w:ascii="Calibri" w:eastAsia="Calibri" w:hAnsi="Calibri" w:cs="Calibri"/>
          <w:sz w:val="24"/>
          <w:szCs w:val="24"/>
        </w:rPr>
        <w:t>Örneğin, YÇD; 1 adet ara sınav (%30) ve 1 adet ödev (%30) şeklinde ve bunların yıl sonu başarı notuna katkısı toplamda %60 ve Yarıyıl Sonu Sınavının katkısı %40 ise Toplam 30+30+40 = 100.</w:t>
      </w:r>
    </w:p>
    <w:p w14:paraId="017C5F82" w14:textId="77777777" w:rsidR="00AB78E6" w:rsidRDefault="00000000">
      <w:pPr>
        <w:ind w:firstLine="720"/>
        <w:rPr>
          <w:rFonts w:ascii="Calibri" w:eastAsia="Calibri" w:hAnsi="Calibri" w:cs="Calibri"/>
          <w:sz w:val="24"/>
          <w:szCs w:val="24"/>
        </w:rPr>
      </w:pPr>
      <w:r>
        <w:rPr>
          <w:rFonts w:ascii="Calibri" w:eastAsia="Calibri" w:hAnsi="Calibri" w:cs="Calibri"/>
          <w:sz w:val="24"/>
          <w:szCs w:val="24"/>
        </w:rPr>
        <w:t xml:space="preserve">Değerlendirme türleri belirlenirken, AKTS kredisi değerine bakılmaksızın, 1 adet ara sınav (vize) ve 1 adet yarıyıl sonu sınavı (final) seçilmemesi, dersin AKTS değerine bağlı olarak ayrıca ek ölçütler (2. ara sınav, ödev, </w:t>
      </w:r>
      <w:proofErr w:type="spellStart"/>
      <w:r>
        <w:rPr>
          <w:rFonts w:ascii="Calibri" w:eastAsia="Calibri" w:hAnsi="Calibri" w:cs="Calibri"/>
          <w:sz w:val="24"/>
          <w:szCs w:val="24"/>
        </w:rPr>
        <w:t>quiz</w:t>
      </w:r>
      <w:proofErr w:type="spellEnd"/>
      <w:r>
        <w:rPr>
          <w:rFonts w:ascii="Calibri" w:eastAsia="Calibri" w:hAnsi="Calibri" w:cs="Calibri"/>
          <w:sz w:val="24"/>
          <w:szCs w:val="24"/>
        </w:rPr>
        <w:t xml:space="preserve">, sunum, proje vb.) girilmesi Bologna kriterleri çerçevesinde önem arz etmektedir.  </w:t>
      </w:r>
    </w:p>
    <w:p w14:paraId="1B68BBF8" w14:textId="77777777" w:rsidR="00AB78E6" w:rsidRDefault="00000000">
      <w:pPr>
        <w:ind w:firstLine="720"/>
        <w:rPr>
          <w:rFonts w:ascii="Calibri" w:eastAsia="Calibri" w:hAnsi="Calibri" w:cs="Calibri"/>
          <w:sz w:val="24"/>
          <w:szCs w:val="24"/>
        </w:rPr>
      </w:pPr>
      <w:r>
        <w:rPr>
          <w:rFonts w:ascii="Calibri" w:eastAsia="Calibri" w:hAnsi="Calibri" w:cs="Calibri"/>
          <w:sz w:val="24"/>
          <w:szCs w:val="24"/>
        </w:rPr>
        <w:t xml:space="preserve">Dersin değerlendirme türleri yazılırken aşağıdaki hususlara dikkat edilmelidir.  </w:t>
      </w:r>
    </w:p>
    <w:p w14:paraId="1BFFE659" w14:textId="77777777" w:rsidR="00AB78E6" w:rsidRDefault="00000000">
      <w:pPr>
        <w:ind w:firstLine="720"/>
        <w:rPr>
          <w:rFonts w:ascii="Calibri" w:eastAsia="Calibri" w:hAnsi="Calibri" w:cs="Calibri"/>
          <w:sz w:val="24"/>
          <w:szCs w:val="24"/>
        </w:rPr>
      </w:pPr>
      <w:r>
        <w:rPr>
          <w:rFonts w:ascii="Calibri" w:eastAsia="Calibri" w:hAnsi="Calibri" w:cs="Calibri"/>
          <w:sz w:val="24"/>
          <w:szCs w:val="24"/>
        </w:rPr>
        <w:t xml:space="preserve">a) Üniversitemiz Ön Lisans ve Lisans Eğitim Öğretim Yönetmeliği’ne göre; ön lisans ve lisans programları için en az 1 adet ara sınav (vize) ve 1 adet yarıyıl sonu sınavı (final) tanımlanmalıdır.  </w:t>
      </w:r>
    </w:p>
    <w:p w14:paraId="4334ADB9" w14:textId="77777777" w:rsidR="00AB78E6" w:rsidRDefault="00000000">
      <w:pPr>
        <w:ind w:firstLine="720"/>
        <w:rPr>
          <w:rFonts w:ascii="Calibri" w:eastAsia="Calibri" w:hAnsi="Calibri" w:cs="Calibri"/>
          <w:sz w:val="24"/>
          <w:szCs w:val="24"/>
        </w:rPr>
      </w:pPr>
      <w:r>
        <w:rPr>
          <w:rFonts w:ascii="Calibri" w:eastAsia="Calibri" w:hAnsi="Calibri" w:cs="Calibri"/>
          <w:sz w:val="24"/>
          <w:szCs w:val="24"/>
        </w:rPr>
        <w:t xml:space="preserve">b) Üniversitemiz Ön Lisans ve Lisans Eğitim Öğretim Yönetmeliği’ne göre; (4) Bir dersteki başarı değerlendirmesi; yapılması zorunlu olan ara sınav ve yarıyıl sonu sınavının yanı sıra, dersin türüne göre laboratuvar/atölye/stüdyo çalışması, ödev, küçük sınav, makale çalışması, vaka takdimi, proje rapor ve sunumu, ders ve uygulamalara katılım şeklinde ölçütler üzerinden yapılır. Ölçmenin her ders için nasıl yapılacağı, ilan edilen ders izlencelerinde belirlenir. </w:t>
      </w:r>
    </w:p>
    <w:p w14:paraId="56F97C0B" w14:textId="77777777" w:rsidR="00AB78E6" w:rsidRDefault="00000000">
      <w:pPr>
        <w:ind w:firstLine="720"/>
        <w:rPr>
          <w:rFonts w:ascii="Calibri" w:eastAsia="Calibri" w:hAnsi="Calibri" w:cs="Calibri"/>
          <w:sz w:val="24"/>
          <w:szCs w:val="24"/>
        </w:rPr>
      </w:pPr>
      <w:r>
        <w:rPr>
          <w:rFonts w:ascii="Calibri" w:eastAsia="Calibri" w:hAnsi="Calibri" w:cs="Calibri"/>
          <w:sz w:val="24"/>
          <w:szCs w:val="24"/>
        </w:rPr>
        <w:t xml:space="preserve"> c) Üniversitemiz Lisansüstü Eğitim Öğretim Yönetmeliği’ne Lisansüstü Programlar için Yarıyıl (Yıl) İçi ve Yarıyıl (Yıl) Sonu Etkinliklerinin sayısı, başarı notuna etkisi, türü vb. için herhangi bir sınırlama bulunmamaktadır.  </w:t>
      </w:r>
    </w:p>
    <w:p w14:paraId="3C188E75" w14:textId="77777777" w:rsidR="00AB78E6" w:rsidRDefault="00000000">
      <w:pPr>
        <w:ind w:firstLine="720"/>
        <w:rPr>
          <w:rFonts w:ascii="Calibri" w:eastAsia="Calibri" w:hAnsi="Calibri" w:cs="Calibri"/>
          <w:sz w:val="24"/>
          <w:szCs w:val="24"/>
        </w:rPr>
      </w:pPr>
      <w:r>
        <w:rPr>
          <w:rFonts w:ascii="Calibri" w:eastAsia="Calibri" w:hAnsi="Calibri" w:cs="Calibri"/>
          <w:sz w:val="24"/>
          <w:szCs w:val="24"/>
        </w:rPr>
        <w:t xml:space="preserve">d) Seçilen değerlendirme türünün öğrencinin başarı notuna etki edeceği dikkate alınarak ölçme ve değerlendirme yöntemi göz önünde bulundurulmalı ve ona göre seçim yapılmalıdır. </w:t>
      </w:r>
    </w:p>
    <w:p w14:paraId="151DFDE4" w14:textId="77777777" w:rsidR="00AB78E6" w:rsidRDefault="00AB78E6">
      <w:pPr>
        <w:ind w:firstLine="720"/>
        <w:rPr>
          <w:rFonts w:ascii="Calibri" w:eastAsia="Calibri" w:hAnsi="Calibri" w:cs="Calibri"/>
          <w:sz w:val="24"/>
          <w:szCs w:val="24"/>
        </w:rPr>
      </w:pPr>
    </w:p>
    <w:p w14:paraId="3AA1D012" w14:textId="77777777" w:rsidR="00AB78E6" w:rsidRDefault="00AB78E6">
      <w:pPr>
        <w:rPr>
          <w:rFonts w:ascii="Calibri" w:eastAsia="Calibri" w:hAnsi="Calibri" w:cs="Calibri"/>
          <w:sz w:val="24"/>
          <w:szCs w:val="24"/>
        </w:rPr>
      </w:pPr>
    </w:p>
    <w:p w14:paraId="6CB81DE0" w14:textId="77777777" w:rsidR="00AB78E6" w:rsidRDefault="00000000">
      <w:pPr>
        <w:widowControl w:val="0"/>
        <w:numPr>
          <w:ilvl w:val="0"/>
          <w:numId w:val="1"/>
        </w:numPr>
        <w:spacing w:before="30" w:line="240" w:lineRule="auto"/>
        <w:rPr>
          <w:rFonts w:ascii="Calibri" w:eastAsia="Calibri" w:hAnsi="Calibri" w:cs="Calibri"/>
          <w:color w:val="000000"/>
          <w:sz w:val="24"/>
          <w:szCs w:val="24"/>
        </w:rPr>
      </w:pPr>
      <w:r>
        <w:rPr>
          <w:rFonts w:ascii="Calibri" w:eastAsia="Calibri" w:hAnsi="Calibri" w:cs="Calibri"/>
          <w:b/>
          <w:bCs/>
          <w:sz w:val="24"/>
          <w:szCs w:val="24"/>
        </w:rPr>
        <w:t>AKTS İş Yükü Tablosu</w:t>
      </w:r>
    </w:p>
    <w:p w14:paraId="6E5F0452" w14:textId="77777777" w:rsidR="00AB78E6" w:rsidRDefault="00000000">
      <w:pPr>
        <w:pBdr>
          <w:top w:val="nil"/>
          <w:left w:val="nil"/>
          <w:bottom w:val="nil"/>
          <w:right w:val="nil"/>
          <w:between w:val="nil"/>
        </w:pBdr>
        <w:ind w:firstLine="720"/>
        <w:rPr>
          <w:rFonts w:ascii="Calibri" w:eastAsia="Calibri" w:hAnsi="Calibri" w:cs="Calibri"/>
          <w:sz w:val="24"/>
          <w:szCs w:val="24"/>
        </w:rPr>
      </w:pPr>
      <w:r>
        <w:rPr>
          <w:rFonts w:ascii="Calibri" w:eastAsia="Calibri" w:hAnsi="Calibri" w:cs="Calibri"/>
          <w:sz w:val="24"/>
          <w:szCs w:val="24"/>
        </w:rPr>
        <w:t xml:space="preserve">Bu bölümde, Değerlendirme Sistemi sekmesi altında tanımlanan ölçütlerin ayrıca ders iş yükü sekmesinde de eklenmesi gerekmektedir. İş yükü, öğrencinin hedeflenen öğrenme kazanımlarına ulaşabilmek için dersle ilgili olarak ders saati içinde ve ders saati dışında gerçekleştirdiği bütün çalışmaları (derse katılım, ara sınavlar, yıl sonu sınavı, </w:t>
      </w:r>
      <w:proofErr w:type="spellStart"/>
      <w:r>
        <w:rPr>
          <w:rFonts w:ascii="Calibri" w:eastAsia="Calibri" w:hAnsi="Calibri" w:cs="Calibri"/>
          <w:sz w:val="24"/>
          <w:szCs w:val="24"/>
        </w:rPr>
        <w:t>quizler</w:t>
      </w:r>
      <w:proofErr w:type="spellEnd"/>
      <w:r>
        <w:rPr>
          <w:rFonts w:ascii="Calibri" w:eastAsia="Calibri" w:hAnsi="Calibri" w:cs="Calibri"/>
          <w:sz w:val="24"/>
          <w:szCs w:val="24"/>
        </w:rPr>
        <w:t xml:space="preserve">, bireysel çalışmalar, ödevler, saha çalışmaları, projeler, makale okumaları, sunuma hazırlık, deneyler, laboratuvar çalışmaları vb.) kapsamaktadır.  1 AKTS = 25-30 saatlik iş yüküne karşılık gelir. Üniversitemizde bu süre 25 saat olarak belirlenmiştir. </w:t>
      </w:r>
    </w:p>
    <w:p w14:paraId="4E35B7FF" w14:textId="77777777" w:rsidR="00AB78E6" w:rsidRDefault="00000000">
      <w:pPr>
        <w:pBdr>
          <w:top w:val="nil"/>
          <w:left w:val="nil"/>
          <w:bottom w:val="nil"/>
          <w:right w:val="nil"/>
          <w:between w:val="nil"/>
        </w:pBdr>
        <w:ind w:firstLine="720"/>
        <w:rPr>
          <w:rFonts w:ascii="Calibri" w:eastAsia="Calibri" w:hAnsi="Calibri" w:cs="Calibri"/>
          <w:sz w:val="24"/>
          <w:szCs w:val="24"/>
        </w:rPr>
      </w:pPr>
      <w:r>
        <w:rPr>
          <w:rFonts w:ascii="Calibri" w:eastAsia="Calibri" w:hAnsi="Calibri" w:cs="Calibri"/>
          <w:sz w:val="24"/>
          <w:szCs w:val="24"/>
        </w:rPr>
        <w:t xml:space="preserve">Bir dersin AKTS/İş yükünün belirlenmesinde, öğrencinin ders içi ve dışındaki aktivitelere harcadığı süre, derste hedeflenen öğrenme kazanımları, seçilen öğrenme ve öğretme yöntemleri, seçilen ölçme/değerlendirme teknikleri, ders programının yapısı ve tutarlılığı (dersler arasındaki tutarlılık, derslerin yeri vb.), öğrencinin yeteneği ve çabası ve öğrenim süresi gibi faktörler etkilidir. </w:t>
      </w:r>
    </w:p>
    <w:p w14:paraId="7DE0955D" w14:textId="77777777" w:rsidR="00AB78E6" w:rsidRDefault="00000000">
      <w:pPr>
        <w:pBdr>
          <w:top w:val="nil"/>
          <w:left w:val="nil"/>
          <w:bottom w:val="nil"/>
          <w:right w:val="nil"/>
          <w:between w:val="nil"/>
        </w:pBdr>
        <w:ind w:firstLine="720"/>
        <w:rPr>
          <w:rFonts w:ascii="Calibri" w:eastAsia="Calibri" w:hAnsi="Calibri" w:cs="Calibri"/>
          <w:sz w:val="24"/>
          <w:szCs w:val="24"/>
        </w:rPr>
      </w:pPr>
      <w:r>
        <w:rPr>
          <w:rFonts w:ascii="Calibri" w:eastAsia="Calibri" w:hAnsi="Calibri" w:cs="Calibri"/>
          <w:sz w:val="24"/>
          <w:szCs w:val="24"/>
        </w:rPr>
        <w:lastRenderedPageBreak/>
        <w:t xml:space="preserve">AKTS-İş yükü ile ilgili hesaplama aracı sistemde otomatik olarak yer almaktadır. Dersin AKTS Kredisi ile iş yükü uyumlu olmadığında sistem uyarı vermektedir.  </w:t>
      </w:r>
    </w:p>
    <w:p w14:paraId="2BCF07EC" w14:textId="77777777" w:rsidR="00AB78E6" w:rsidRDefault="00000000">
      <w:pPr>
        <w:pBdr>
          <w:top w:val="nil"/>
          <w:left w:val="nil"/>
          <w:bottom w:val="nil"/>
          <w:right w:val="nil"/>
          <w:between w:val="nil"/>
        </w:pBdr>
        <w:ind w:firstLine="720"/>
        <w:rPr>
          <w:rFonts w:ascii="Calibri" w:eastAsia="Calibri" w:hAnsi="Calibri" w:cs="Calibri"/>
          <w:sz w:val="24"/>
          <w:szCs w:val="24"/>
        </w:rPr>
      </w:pPr>
      <w:r>
        <w:rPr>
          <w:rFonts w:ascii="Calibri" w:eastAsia="Calibri" w:hAnsi="Calibri" w:cs="Calibri"/>
          <w:sz w:val="24"/>
          <w:szCs w:val="24"/>
        </w:rPr>
        <w:t xml:space="preserve">Ders iş yükü türlerine ait genel açıklamalar aşağıda yer almakta olup, en uygun aktivite / iş yükü türünün tanımlaması dersin sorumlu öğretim üyesi / görevlisi tarafından yapılacaktır.   </w:t>
      </w:r>
    </w:p>
    <w:p w14:paraId="406FBB61" w14:textId="77777777" w:rsidR="00AB78E6" w:rsidRDefault="00000000">
      <w:pPr>
        <w:numPr>
          <w:ilvl w:val="0"/>
          <w:numId w:val="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sz w:val="24"/>
          <w:szCs w:val="24"/>
        </w:rPr>
        <w:t xml:space="preserve">Ders Süresi: Sayı kısmına toplam ders haftası olan 14, saat kısmına ise dersin bir günlük süresi olarak girilir. </w:t>
      </w:r>
    </w:p>
    <w:p w14:paraId="19745F7E" w14:textId="77777777" w:rsidR="00AB78E6" w:rsidRDefault="00000000">
      <w:pPr>
        <w:numPr>
          <w:ilvl w:val="0"/>
          <w:numId w:val="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sz w:val="24"/>
          <w:szCs w:val="24"/>
        </w:rPr>
        <w:t xml:space="preserve">Sınıf Dışı Ç. Süresi: Dersin daha iyi kavranması için öğrencinin ders saati dışında yapacağı ön çalışma, pekiştirme, konu tekrarı vb. aktiviteler göz önüne alınarak hafta sayısı ve süre verileri girilir. </w:t>
      </w:r>
    </w:p>
    <w:p w14:paraId="208023CA" w14:textId="77777777" w:rsidR="00AB78E6" w:rsidRDefault="00000000">
      <w:pPr>
        <w:numPr>
          <w:ilvl w:val="0"/>
          <w:numId w:val="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sz w:val="24"/>
          <w:szCs w:val="24"/>
        </w:rPr>
        <w:t xml:space="preserve">Ödevler: Ders kapsamında öğrenciye verilen ve belli bir teslim süresinden sonra ölçme ve değerlendirmeye tabi tutulan ödevler veya dersin daha iyi kavranması için verilen ödevler bu kapsamda değerlendirmeye alınır. Problem çözümüne dayalı ödevler, araştırma bazlı ödevler, atölye çalışmaları vb. bu kapsamda değerlendirilir. </w:t>
      </w:r>
    </w:p>
    <w:p w14:paraId="6EE9CD01" w14:textId="77777777" w:rsidR="00AB78E6" w:rsidRDefault="00000000">
      <w:pPr>
        <w:numPr>
          <w:ilvl w:val="0"/>
          <w:numId w:val="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sz w:val="24"/>
          <w:szCs w:val="24"/>
        </w:rPr>
        <w:t xml:space="preserve">Sunum/ Seminer Hazırlama: Program müfredatında yer alan seminer dersi ve ders kapsamında verilen her türlü rapor ve projenin sunumuyla ölçme ve değerlendirmeye tabi tutulan rapor ve projelerin sunumu (bitirme projesi vb.) bu kapsamdadır. </w:t>
      </w:r>
    </w:p>
    <w:p w14:paraId="1A6A8A4A" w14:textId="77777777" w:rsidR="00AB78E6" w:rsidRDefault="00000000">
      <w:pPr>
        <w:numPr>
          <w:ilvl w:val="0"/>
          <w:numId w:val="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sz w:val="24"/>
          <w:szCs w:val="24"/>
        </w:rPr>
        <w:t xml:space="preserve">Ara Sınavlar: Üniversitemiz Ön Lisans ve Lisans Eğitim Öğretim Yönetmeliği’ne göre en az 1 adet ara sınav ve final yapılması zorunlu olup, bu kapsamda gerçekleştirilecek sınav sayısı ve süresine yer verilmelidir. Bu bölümde öğrencinin sınavlara hazırlanmak için harcayacağı süre dikkate alınmamalıdır.  </w:t>
      </w:r>
    </w:p>
    <w:p w14:paraId="0447F428" w14:textId="77777777" w:rsidR="00AB78E6" w:rsidRDefault="00000000">
      <w:pPr>
        <w:numPr>
          <w:ilvl w:val="0"/>
          <w:numId w:val="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sz w:val="24"/>
          <w:szCs w:val="24"/>
        </w:rPr>
        <w:t xml:space="preserve">Uygulama: Ders kapsamında, teorik veya uygulamalı olarak anlatılan konuların daha iyi anlaşılması, pekiştirilmesi veya yapılacak çalışmanın bu konuların tamamlayıcısı olması durumunda yer verilir. Etkinlik için belirlenecek toplam iş yükü (saat); alan çalışması, gezisi vd. sayısı × bu çalışma için öngörülen süre (saat) dikkate alınarak girilmelidir. </w:t>
      </w:r>
    </w:p>
    <w:p w14:paraId="576E49A5" w14:textId="77777777" w:rsidR="00AB78E6" w:rsidRDefault="00000000">
      <w:pPr>
        <w:numPr>
          <w:ilvl w:val="0"/>
          <w:numId w:val="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sz w:val="24"/>
          <w:szCs w:val="24"/>
        </w:rPr>
        <w:t xml:space="preserve">Laboratuvar: Ders kapsamında, teorik veya uygulamalı olarak anlatılan konuların daha iyi anlaşılması, pekiştirilmesi veya yapılacak çalışmanın bu konuların tamamlayıcısı olması durumunda yer verilir. Etkinlik için belirlenecek toplam iş yükü (saat); alan çalışması, gezisi vd. sayısı × bu çalışma için öngörülen süre (saat) dikkate alınarak girilmelidir. </w:t>
      </w:r>
    </w:p>
    <w:p w14:paraId="3D0C11BD" w14:textId="77777777" w:rsidR="00AB78E6" w:rsidRDefault="00000000">
      <w:pPr>
        <w:numPr>
          <w:ilvl w:val="0"/>
          <w:numId w:val="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sz w:val="24"/>
          <w:szCs w:val="24"/>
        </w:rPr>
        <w:t xml:space="preserve">Proje: Ders kapsamında verilen her türlü rapor ve proje hazırlığı için öğrencinin ders saati dışında harcayacağı zaman bu kapsamda değerlendirilir. Bitirme projesi ve tezler bu kapsama girmektedir.   </w:t>
      </w:r>
    </w:p>
    <w:p w14:paraId="13114E7D" w14:textId="77777777" w:rsidR="00AB78E6" w:rsidRDefault="00000000">
      <w:pPr>
        <w:numPr>
          <w:ilvl w:val="0"/>
          <w:numId w:val="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sz w:val="24"/>
          <w:szCs w:val="24"/>
        </w:rPr>
        <w:t xml:space="preserve">Yarıyıl Sonu Sınavı: Üniversitemiz Ön Lisans ve Lisans Eğitim Öğretim Yönetmeliği’ne göre en az 1 adet ara sınav ve final yapılması zorunlu olup, bu kapsamda gerçekleştirilecek sınav sayısı ve süresine yer verilmelidir. Bu bölümde öğrencinin sınavlara hazırlanmak için harcayacağı süre dikkate alınmamalıdır.  </w:t>
      </w:r>
    </w:p>
    <w:p w14:paraId="19FCC82F" w14:textId="77777777" w:rsidR="00AB78E6" w:rsidRDefault="00AB78E6">
      <w:pPr>
        <w:widowControl w:val="0"/>
        <w:spacing w:before="7" w:after="1" w:line="240" w:lineRule="auto"/>
        <w:ind w:left="-851" w:right="-851"/>
        <w:jc w:val="both"/>
        <w:rPr>
          <w:rFonts w:ascii="Calibri" w:eastAsia="Calibri" w:hAnsi="Calibri" w:cs="Calibri"/>
          <w:sz w:val="24"/>
          <w:szCs w:val="24"/>
        </w:rPr>
      </w:pPr>
    </w:p>
    <w:p w14:paraId="11988473" w14:textId="77777777" w:rsidR="00AB78E6" w:rsidRDefault="00000000">
      <w:pPr>
        <w:widowControl w:val="0"/>
        <w:numPr>
          <w:ilvl w:val="0"/>
          <w:numId w:val="1"/>
        </w:numPr>
        <w:spacing w:before="30" w:line="240" w:lineRule="auto"/>
        <w:rPr>
          <w:rFonts w:ascii="Calibri" w:eastAsia="Calibri" w:hAnsi="Calibri" w:cs="Calibri"/>
          <w:color w:val="000000"/>
          <w:sz w:val="24"/>
          <w:szCs w:val="24"/>
        </w:rPr>
      </w:pPr>
      <w:r>
        <w:rPr>
          <w:rFonts w:ascii="Calibri" w:eastAsia="Calibri" w:hAnsi="Calibri" w:cs="Calibri"/>
          <w:b/>
          <w:bCs/>
          <w:sz w:val="24"/>
          <w:szCs w:val="24"/>
        </w:rPr>
        <w:t>Ders Kategorisi (Yapısı)</w:t>
      </w:r>
    </w:p>
    <w:p w14:paraId="231DED4C" w14:textId="77777777" w:rsidR="00AB78E6" w:rsidRDefault="00000000">
      <w:pPr>
        <w:widowControl w:val="0"/>
        <w:spacing w:before="30" w:line="240" w:lineRule="auto"/>
        <w:rPr>
          <w:rFonts w:ascii="Calibri" w:eastAsia="Calibri" w:hAnsi="Calibri" w:cs="Calibri"/>
          <w:sz w:val="24"/>
          <w:szCs w:val="24"/>
        </w:rPr>
      </w:pPr>
      <w:r>
        <w:rPr>
          <w:rFonts w:ascii="Calibri" w:eastAsia="Calibri" w:hAnsi="Calibri" w:cs="Calibri"/>
          <w:sz w:val="24"/>
          <w:szCs w:val="24"/>
        </w:rPr>
        <w:lastRenderedPageBreak/>
        <w:t xml:space="preserve">Bu bölümde dersin ilişkili olduğu temel alanlar (Matematik ve Temel Bilimler, Eğitim Bilimler, Mühendislik Bilimleri, Fen Bilimleri, Mühendislik Tasarımı, Sağlık Bilimleri, Sosyal Bilimler, Alan </w:t>
      </w:r>
      <w:proofErr w:type="gramStart"/>
      <w:r>
        <w:rPr>
          <w:rFonts w:ascii="Calibri" w:eastAsia="Calibri" w:hAnsi="Calibri" w:cs="Calibri"/>
          <w:sz w:val="24"/>
          <w:szCs w:val="24"/>
        </w:rPr>
        <w:t>Bilgisi)  ilişki</w:t>
      </w:r>
      <w:proofErr w:type="gramEnd"/>
      <w:r>
        <w:rPr>
          <w:rFonts w:ascii="Calibri" w:eastAsia="Calibri" w:hAnsi="Calibri" w:cs="Calibri"/>
          <w:sz w:val="24"/>
          <w:szCs w:val="24"/>
        </w:rPr>
        <w:t xml:space="preserve"> yüzdesi verilerek tabloya girilir. Yüzdeliklerin toplamı 100 olmalıdır. </w:t>
      </w:r>
    </w:p>
    <w:p w14:paraId="4E2534F4" w14:textId="77777777" w:rsidR="00AB78E6" w:rsidRDefault="00AB78E6">
      <w:pPr>
        <w:widowControl w:val="0"/>
        <w:spacing w:before="30" w:line="240" w:lineRule="auto"/>
        <w:rPr>
          <w:rFonts w:ascii="Calibri" w:eastAsia="Calibri" w:hAnsi="Calibri" w:cs="Calibri"/>
          <w:sz w:val="24"/>
          <w:szCs w:val="24"/>
        </w:rPr>
      </w:pPr>
    </w:p>
    <w:p w14:paraId="046D6543" w14:textId="77777777" w:rsidR="00AB78E6" w:rsidRDefault="00AB78E6">
      <w:pPr>
        <w:pBdr>
          <w:top w:val="nil"/>
          <w:left w:val="nil"/>
          <w:bottom w:val="nil"/>
          <w:right w:val="nil"/>
          <w:between w:val="nil"/>
        </w:pBdr>
        <w:rPr>
          <w:rFonts w:ascii="Calibri" w:eastAsia="Calibri" w:hAnsi="Calibri" w:cs="Calibri"/>
          <w:sz w:val="24"/>
          <w:szCs w:val="24"/>
        </w:rPr>
      </w:pPr>
    </w:p>
    <w:p w14:paraId="73D26F0A" w14:textId="77777777" w:rsidR="00AB78E6" w:rsidRDefault="00AB78E6">
      <w:pPr>
        <w:pBdr>
          <w:top w:val="nil"/>
          <w:left w:val="nil"/>
          <w:bottom w:val="nil"/>
          <w:right w:val="nil"/>
          <w:between w:val="nil"/>
        </w:pBdr>
        <w:rPr>
          <w:rFonts w:ascii="Calibri" w:eastAsia="Calibri" w:hAnsi="Calibri" w:cs="Calibri"/>
          <w:sz w:val="24"/>
          <w:szCs w:val="24"/>
        </w:rPr>
      </w:pPr>
    </w:p>
    <w:p w14:paraId="6AFAB935" w14:textId="77777777" w:rsidR="00AB78E6" w:rsidRDefault="00AB78E6">
      <w:pPr>
        <w:pBdr>
          <w:top w:val="nil"/>
          <w:left w:val="nil"/>
          <w:bottom w:val="nil"/>
          <w:right w:val="nil"/>
          <w:between w:val="nil"/>
        </w:pBdr>
        <w:ind w:firstLine="720"/>
        <w:rPr>
          <w:rFonts w:ascii="Calibri" w:eastAsia="Calibri" w:hAnsi="Calibri" w:cs="Calibri"/>
          <w:sz w:val="24"/>
          <w:szCs w:val="24"/>
        </w:rPr>
      </w:pPr>
    </w:p>
    <w:p w14:paraId="2FA019B8" w14:textId="77777777" w:rsidR="00AB78E6" w:rsidRDefault="00AB78E6">
      <w:pPr>
        <w:pBdr>
          <w:top w:val="nil"/>
          <w:left w:val="nil"/>
          <w:bottom w:val="nil"/>
          <w:right w:val="nil"/>
          <w:between w:val="nil"/>
        </w:pBdr>
        <w:rPr>
          <w:rFonts w:ascii="Calibri" w:eastAsia="Calibri" w:hAnsi="Calibri" w:cs="Calibri"/>
          <w:sz w:val="24"/>
          <w:szCs w:val="24"/>
        </w:rPr>
      </w:pPr>
    </w:p>
    <w:p w14:paraId="2C077E3D" w14:textId="77777777" w:rsidR="00AB78E6" w:rsidRDefault="00000000">
      <w:pPr>
        <w:pBdr>
          <w:top w:val="nil"/>
          <w:left w:val="nil"/>
          <w:bottom w:val="nil"/>
          <w:right w:val="nil"/>
          <w:between w:val="nil"/>
        </w:pBdr>
        <w:ind w:firstLine="720"/>
        <w:rPr>
          <w:rFonts w:ascii="Calibri" w:eastAsia="Calibri" w:hAnsi="Calibri" w:cs="Calibri"/>
          <w:sz w:val="24"/>
          <w:szCs w:val="24"/>
        </w:rPr>
      </w:pPr>
      <w:r>
        <w:rPr>
          <w:rFonts w:ascii="Calibri" w:eastAsia="Calibri" w:hAnsi="Calibri" w:cs="Calibri"/>
          <w:sz w:val="24"/>
          <w:szCs w:val="24"/>
        </w:rPr>
        <w:t xml:space="preserve">Bu bölümlerin doldurulmasının ardından sayfanın alt kısmında yer alan Ek İşlemler sekmesine tıklanır ve kalan bölümler aşağıda belirtildiği şekilde güncellenir. </w:t>
      </w:r>
    </w:p>
    <w:p w14:paraId="3682AE32" w14:textId="77777777" w:rsidR="00AB78E6" w:rsidRDefault="00AB78E6">
      <w:pPr>
        <w:pBdr>
          <w:top w:val="nil"/>
          <w:left w:val="nil"/>
          <w:bottom w:val="nil"/>
          <w:right w:val="nil"/>
          <w:between w:val="nil"/>
        </w:pBdr>
        <w:ind w:firstLine="720"/>
        <w:rPr>
          <w:rFonts w:ascii="Calibri" w:eastAsia="Calibri" w:hAnsi="Calibri" w:cs="Calibri"/>
          <w:sz w:val="24"/>
          <w:szCs w:val="24"/>
        </w:rPr>
      </w:pPr>
    </w:p>
    <w:p w14:paraId="4E618B4E" w14:textId="77777777" w:rsidR="00AB78E6" w:rsidRDefault="00000000">
      <w:pPr>
        <w:widowControl w:val="0"/>
        <w:numPr>
          <w:ilvl w:val="0"/>
          <w:numId w:val="1"/>
        </w:numPr>
        <w:spacing w:before="30" w:line="240" w:lineRule="auto"/>
        <w:rPr>
          <w:rFonts w:ascii="Calibri" w:eastAsia="Calibri" w:hAnsi="Calibri" w:cs="Calibri"/>
          <w:color w:val="000000"/>
          <w:sz w:val="24"/>
          <w:szCs w:val="24"/>
        </w:rPr>
      </w:pPr>
      <w:r>
        <w:rPr>
          <w:rFonts w:ascii="Calibri" w:eastAsia="Calibri" w:hAnsi="Calibri" w:cs="Calibri"/>
          <w:b/>
          <w:bCs/>
          <w:sz w:val="24"/>
          <w:szCs w:val="24"/>
        </w:rPr>
        <w:t>Öğrenme Çıktıları</w:t>
      </w:r>
    </w:p>
    <w:p w14:paraId="0F2A12B2"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 xml:space="preserve">Düzenleme işaretine tıklanarak öğrenme çıktısının numarası, öğrenme çıktısı ve öğrenme çıktısının İngilizcesi girilir. </w:t>
      </w:r>
    </w:p>
    <w:p w14:paraId="5C1BE498"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Bu bölümde dersi tamamlayan öğrencinin sahip olacağı yetkinliklere (bilgi, beceri, yetkinlikler, davranış vb.) yer verilir. Öğrenme çıktıları öğrenme deneyiminden sonra öğrencinin yeni davranışlarının neler olacağını ortaya koyar. Öğrenme çıktıları, bir öğrenme sürecini tamamlayan öğrencinin neleri bileceği, anlayacağı ve/veya yapabileceğini açıklayan ifadelerdir. Öğrenme çıktısı, spesifik olarak bir derse özel öğrenmeyi içerebileceği gibi, eğitim boyunca kazanılacak problem çözme, etkili ekip çalışması yapma gibi bir beceriyi de içerebilir. Öğrenme çıktıları yazılırken aşağıdaki hususlara dikkat edilmelidir:</w:t>
      </w:r>
    </w:p>
    <w:p w14:paraId="351D8252"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 xml:space="preserve">a) Öğrenme çıktılarında bilgi, beceri veya tutumlar gözlenebilir ve ölçülebilir şekilde tanımlanmalıdır. </w:t>
      </w:r>
    </w:p>
    <w:p w14:paraId="481D5B3B"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 xml:space="preserve">b) Ders öğrenme çıktılarının; alanın ihtiyaçları, programın amaç ve yeterlikleri, dersin amacı ile ilişkili ve uygun olmasına dikkat edilmelidir. </w:t>
      </w:r>
    </w:p>
    <w:p w14:paraId="2941BF4D"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 xml:space="preserve">c) Öğrenme kazanımları; dersin seviyesine (Ön Lisans, Lisans, Lisansüstü vb.) uygun olmalıdır. </w:t>
      </w:r>
    </w:p>
    <w:p w14:paraId="5A54B0C8"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 xml:space="preserve">d) Öğrenme kazanımları gözlemlenebilir, ölçülebilir ve değerlendirilebilir olmalıdır. </w:t>
      </w:r>
    </w:p>
    <w:p w14:paraId="7E0ED141"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 xml:space="preserve">e) Herkes için anlaşılır olmalı, yoruma açık olmamalıdır. </w:t>
      </w:r>
    </w:p>
    <w:p w14:paraId="197E9A56"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 xml:space="preserve">f) Öğrenme çıktıları, öğrencilerin ders ya da modül eğitimi ile kazanacağı yetkinlikleri net olarak yansıtacak sayıda olmalıdır: Dersteki her temel konu için 1 ile 3 öğrenme çıktısı uygun olabilir. Üç (3) Kredilik ders için 3-5 adet öğrenme çıktısı uygun olabilir. </w:t>
      </w:r>
    </w:p>
    <w:p w14:paraId="28F38220" w14:textId="77777777" w:rsidR="00AB78E6" w:rsidRDefault="00000000">
      <w:pPr>
        <w:widowControl w:val="0"/>
        <w:spacing w:before="30" w:line="240" w:lineRule="auto"/>
        <w:rPr>
          <w:rFonts w:ascii="Calibri" w:eastAsia="Calibri" w:hAnsi="Calibri" w:cs="Calibri"/>
          <w:sz w:val="24"/>
          <w:szCs w:val="24"/>
        </w:rPr>
      </w:pPr>
      <w:r>
        <w:rPr>
          <w:rFonts w:ascii="Calibri" w:eastAsia="Calibri" w:hAnsi="Calibri" w:cs="Calibri"/>
          <w:sz w:val="24"/>
          <w:szCs w:val="24"/>
        </w:rPr>
        <w:t xml:space="preserve">ÖNEMLİ: Öğrenim çıktısı sayısı belirlenirken, her bir öğrenim çıktısının “Değerlendirme Ölçütlerinde verilen etkinliklerden en az biri ile ölçülebilmesi” gerektiği unutulmamalıdır. </w:t>
      </w:r>
    </w:p>
    <w:p w14:paraId="20D3D7E6"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g) Ölçülebilir ve gözlenebilir olması için Bloom Taksonomisi basamaklarına uygun net fiiller seçilmelidir. "Bilmek" veya "anlamak" gibi muğlak kelimeler yerine doğrudan yapılan işi belirten fiiller kullanılır. Aşağıdaki fiiller öğrenme çıktısına göre kullanılabilir:</w:t>
      </w:r>
    </w:p>
    <w:p w14:paraId="7A0E56F6" w14:textId="77777777" w:rsidR="00AB78E6" w:rsidRDefault="00AB78E6">
      <w:pPr>
        <w:widowControl w:val="0"/>
        <w:spacing w:before="30" w:line="240" w:lineRule="auto"/>
        <w:ind w:firstLine="720"/>
        <w:rPr>
          <w:rFonts w:ascii="Calibri" w:eastAsia="Calibri" w:hAnsi="Calibri" w:cs="Calibri"/>
          <w:sz w:val="24"/>
          <w:szCs w:val="24"/>
        </w:rPr>
      </w:pPr>
    </w:p>
    <w:p w14:paraId="132B155A" w14:textId="77777777" w:rsidR="00AB78E6" w:rsidRDefault="00AB78E6">
      <w:pPr>
        <w:widowControl w:val="0"/>
        <w:spacing w:before="30" w:line="240" w:lineRule="auto"/>
        <w:ind w:firstLine="720"/>
        <w:rPr>
          <w:rFonts w:ascii="Calibri" w:eastAsia="Calibri" w:hAnsi="Calibri" w:cs="Calibri"/>
          <w:sz w:val="24"/>
          <w:szCs w:val="24"/>
        </w:rPr>
      </w:pPr>
    </w:p>
    <w:tbl>
      <w:tblPr>
        <w:tblStyle w:val="a0"/>
        <w:tblW w:w="11250" w:type="dxa"/>
        <w:tblInd w:w="-1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5"/>
        <w:gridCol w:w="1875"/>
        <w:gridCol w:w="1875"/>
        <w:gridCol w:w="1875"/>
        <w:gridCol w:w="1875"/>
        <w:gridCol w:w="1875"/>
      </w:tblGrid>
      <w:tr w:rsidR="00AB78E6" w14:paraId="1C281C81" w14:textId="77777777">
        <w:tc>
          <w:tcPr>
            <w:tcW w:w="1875" w:type="dxa"/>
            <w:tcMar>
              <w:top w:w="100" w:type="dxa"/>
              <w:left w:w="100" w:type="dxa"/>
              <w:bottom w:w="100" w:type="dxa"/>
              <w:right w:w="100" w:type="dxa"/>
            </w:tcMar>
          </w:tcPr>
          <w:p w14:paraId="76DEEC71" w14:textId="77777777" w:rsidR="00AB78E6" w:rsidRDefault="00000000">
            <w:pPr>
              <w:widowControl w:val="0"/>
              <w:pBdr>
                <w:top w:val="nil"/>
                <w:left w:val="nil"/>
                <w:bottom w:val="nil"/>
                <w:right w:val="nil"/>
                <w:between w:val="nil"/>
              </w:pBdr>
              <w:spacing w:line="240" w:lineRule="auto"/>
              <w:jc w:val="center"/>
              <w:rPr>
                <w:rFonts w:ascii="Calibri" w:eastAsia="Calibri" w:hAnsi="Calibri" w:cs="Calibri"/>
                <w:sz w:val="24"/>
                <w:szCs w:val="24"/>
              </w:rPr>
            </w:pPr>
            <w:r>
              <w:rPr>
                <w:rFonts w:ascii="Calibri" w:eastAsia="Calibri" w:hAnsi="Calibri" w:cs="Calibri"/>
                <w:sz w:val="24"/>
                <w:szCs w:val="24"/>
              </w:rPr>
              <w:t>Bilgi ve Hatırlama</w:t>
            </w:r>
          </w:p>
        </w:tc>
        <w:tc>
          <w:tcPr>
            <w:tcW w:w="1875" w:type="dxa"/>
            <w:tcMar>
              <w:top w:w="100" w:type="dxa"/>
              <w:left w:w="100" w:type="dxa"/>
              <w:bottom w:w="100" w:type="dxa"/>
              <w:right w:w="100" w:type="dxa"/>
            </w:tcMar>
          </w:tcPr>
          <w:p w14:paraId="6121A794" w14:textId="77777777" w:rsidR="00AB78E6" w:rsidRDefault="00000000">
            <w:pPr>
              <w:widowControl w:val="0"/>
              <w:pBdr>
                <w:top w:val="nil"/>
                <w:left w:val="nil"/>
                <w:bottom w:val="nil"/>
                <w:right w:val="nil"/>
                <w:between w:val="nil"/>
              </w:pBdr>
              <w:spacing w:line="240" w:lineRule="auto"/>
              <w:jc w:val="center"/>
              <w:rPr>
                <w:rFonts w:ascii="Calibri" w:eastAsia="Calibri" w:hAnsi="Calibri" w:cs="Calibri"/>
                <w:sz w:val="24"/>
                <w:szCs w:val="24"/>
              </w:rPr>
            </w:pPr>
            <w:r>
              <w:rPr>
                <w:rFonts w:ascii="Calibri" w:eastAsia="Calibri" w:hAnsi="Calibri" w:cs="Calibri"/>
                <w:sz w:val="24"/>
                <w:szCs w:val="24"/>
              </w:rPr>
              <w:t xml:space="preserve">Kavrama ve Anlama </w:t>
            </w:r>
          </w:p>
        </w:tc>
        <w:tc>
          <w:tcPr>
            <w:tcW w:w="1875" w:type="dxa"/>
            <w:tcMar>
              <w:top w:w="100" w:type="dxa"/>
              <w:left w:w="100" w:type="dxa"/>
              <w:bottom w:w="100" w:type="dxa"/>
              <w:right w:w="100" w:type="dxa"/>
            </w:tcMar>
          </w:tcPr>
          <w:p w14:paraId="6326D4C5" w14:textId="77777777" w:rsidR="00AB78E6" w:rsidRDefault="00000000">
            <w:pPr>
              <w:widowControl w:val="0"/>
              <w:pBdr>
                <w:top w:val="nil"/>
                <w:left w:val="nil"/>
                <w:bottom w:val="nil"/>
                <w:right w:val="nil"/>
                <w:between w:val="nil"/>
              </w:pBdr>
              <w:spacing w:line="240" w:lineRule="auto"/>
              <w:jc w:val="center"/>
              <w:rPr>
                <w:rFonts w:ascii="Calibri" w:eastAsia="Calibri" w:hAnsi="Calibri" w:cs="Calibri"/>
                <w:sz w:val="24"/>
                <w:szCs w:val="24"/>
              </w:rPr>
            </w:pPr>
            <w:r>
              <w:rPr>
                <w:rFonts w:ascii="Calibri" w:eastAsia="Calibri" w:hAnsi="Calibri" w:cs="Calibri"/>
                <w:sz w:val="24"/>
                <w:szCs w:val="24"/>
              </w:rPr>
              <w:t xml:space="preserve">Uygulama </w:t>
            </w:r>
          </w:p>
        </w:tc>
        <w:tc>
          <w:tcPr>
            <w:tcW w:w="1875" w:type="dxa"/>
            <w:tcMar>
              <w:top w:w="100" w:type="dxa"/>
              <w:left w:w="100" w:type="dxa"/>
              <w:bottom w:w="100" w:type="dxa"/>
              <w:right w:w="100" w:type="dxa"/>
            </w:tcMar>
          </w:tcPr>
          <w:p w14:paraId="63BD7B02" w14:textId="77777777" w:rsidR="00AB78E6" w:rsidRDefault="00000000">
            <w:pPr>
              <w:widowControl w:val="0"/>
              <w:pBdr>
                <w:top w:val="nil"/>
                <w:left w:val="nil"/>
                <w:bottom w:val="nil"/>
                <w:right w:val="nil"/>
                <w:between w:val="nil"/>
              </w:pBdr>
              <w:spacing w:line="240" w:lineRule="auto"/>
              <w:jc w:val="center"/>
              <w:rPr>
                <w:rFonts w:ascii="Calibri" w:eastAsia="Calibri" w:hAnsi="Calibri" w:cs="Calibri"/>
                <w:sz w:val="24"/>
                <w:szCs w:val="24"/>
              </w:rPr>
            </w:pPr>
            <w:r>
              <w:rPr>
                <w:rFonts w:ascii="Calibri" w:eastAsia="Calibri" w:hAnsi="Calibri" w:cs="Calibri"/>
                <w:sz w:val="24"/>
                <w:szCs w:val="24"/>
              </w:rPr>
              <w:t xml:space="preserve">Analiz </w:t>
            </w:r>
          </w:p>
        </w:tc>
        <w:tc>
          <w:tcPr>
            <w:tcW w:w="1875" w:type="dxa"/>
            <w:tcMar>
              <w:top w:w="100" w:type="dxa"/>
              <w:left w:w="100" w:type="dxa"/>
              <w:bottom w:w="100" w:type="dxa"/>
              <w:right w:w="100" w:type="dxa"/>
            </w:tcMar>
          </w:tcPr>
          <w:p w14:paraId="7724D5B6" w14:textId="77777777" w:rsidR="00AB78E6" w:rsidRDefault="00000000">
            <w:pPr>
              <w:widowControl w:val="0"/>
              <w:pBdr>
                <w:top w:val="nil"/>
                <w:left w:val="nil"/>
                <w:bottom w:val="nil"/>
                <w:right w:val="nil"/>
                <w:between w:val="nil"/>
              </w:pBdr>
              <w:spacing w:line="240" w:lineRule="auto"/>
              <w:jc w:val="center"/>
              <w:rPr>
                <w:rFonts w:ascii="Calibri" w:eastAsia="Calibri" w:hAnsi="Calibri" w:cs="Calibri"/>
                <w:sz w:val="24"/>
                <w:szCs w:val="24"/>
              </w:rPr>
            </w:pPr>
            <w:r>
              <w:rPr>
                <w:rFonts w:ascii="Calibri" w:eastAsia="Calibri" w:hAnsi="Calibri" w:cs="Calibri"/>
                <w:sz w:val="24"/>
                <w:szCs w:val="24"/>
              </w:rPr>
              <w:t>Sentez / Yaratma</w:t>
            </w:r>
          </w:p>
        </w:tc>
        <w:tc>
          <w:tcPr>
            <w:tcW w:w="1875" w:type="dxa"/>
            <w:tcMar>
              <w:top w:w="100" w:type="dxa"/>
              <w:left w:w="100" w:type="dxa"/>
              <w:bottom w:w="100" w:type="dxa"/>
              <w:right w:w="100" w:type="dxa"/>
            </w:tcMar>
          </w:tcPr>
          <w:p w14:paraId="5B27AD16" w14:textId="77777777" w:rsidR="00AB78E6" w:rsidRDefault="00000000">
            <w:pPr>
              <w:widowControl w:val="0"/>
              <w:pBdr>
                <w:top w:val="nil"/>
                <w:left w:val="nil"/>
                <w:bottom w:val="nil"/>
                <w:right w:val="nil"/>
                <w:between w:val="nil"/>
              </w:pBdr>
              <w:spacing w:line="240" w:lineRule="auto"/>
              <w:jc w:val="center"/>
              <w:rPr>
                <w:rFonts w:ascii="Calibri" w:eastAsia="Calibri" w:hAnsi="Calibri" w:cs="Calibri"/>
                <w:sz w:val="24"/>
                <w:szCs w:val="24"/>
              </w:rPr>
            </w:pPr>
            <w:r>
              <w:rPr>
                <w:rFonts w:ascii="Calibri" w:eastAsia="Calibri" w:hAnsi="Calibri" w:cs="Calibri"/>
                <w:sz w:val="24"/>
                <w:szCs w:val="24"/>
              </w:rPr>
              <w:t xml:space="preserve">Değerlendirme </w:t>
            </w:r>
          </w:p>
        </w:tc>
      </w:tr>
      <w:tr w:rsidR="00AB78E6" w14:paraId="04621484" w14:textId="77777777">
        <w:tc>
          <w:tcPr>
            <w:tcW w:w="1875" w:type="dxa"/>
            <w:tcMar>
              <w:top w:w="100" w:type="dxa"/>
              <w:left w:w="100" w:type="dxa"/>
              <w:bottom w:w="100" w:type="dxa"/>
              <w:right w:w="100" w:type="dxa"/>
            </w:tcMar>
          </w:tcPr>
          <w:p w14:paraId="49DA4FD6" w14:textId="77777777" w:rsidR="00AB78E6" w:rsidRDefault="00000000">
            <w:pPr>
              <w:widowControl w:val="0"/>
              <w:numPr>
                <w:ilvl w:val="0"/>
                <w:numId w:val="2"/>
              </w:numPr>
              <w:pBdr>
                <w:top w:val="nil"/>
                <w:left w:val="nil"/>
                <w:bottom w:val="nil"/>
                <w:right w:val="nil"/>
                <w:between w:val="nil"/>
              </w:pBdr>
              <w:spacing w:before="180" w:line="240" w:lineRule="auto"/>
              <w:rPr>
                <w:rFonts w:ascii="Calibri" w:eastAsia="Calibri" w:hAnsi="Calibri" w:cs="Calibri"/>
              </w:rPr>
            </w:pPr>
            <w:r>
              <w:rPr>
                <w:rFonts w:ascii="Calibri" w:eastAsia="Calibri" w:hAnsi="Calibri" w:cs="Calibri"/>
                <w:sz w:val="24"/>
                <w:szCs w:val="24"/>
              </w:rPr>
              <w:t>Tanımla</w:t>
            </w:r>
            <w:r>
              <w:rPr>
                <w:rFonts w:ascii="Calibri" w:eastAsia="Calibri" w:hAnsi="Calibri" w:cs="Calibri"/>
                <w:sz w:val="24"/>
                <w:szCs w:val="24"/>
              </w:rPr>
              <w:lastRenderedPageBreak/>
              <w:t>mak</w:t>
            </w:r>
          </w:p>
          <w:p w14:paraId="5735AFD0" w14:textId="77777777" w:rsidR="00AB78E6" w:rsidRDefault="00000000">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sz w:val="24"/>
                <w:szCs w:val="24"/>
              </w:rPr>
              <w:t>Sıralamak</w:t>
            </w:r>
          </w:p>
          <w:p w14:paraId="41A6AE0E" w14:textId="77777777" w:rsidR="00AB78E6" w:rsidRDefault="00000000">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sz w:val="24"/>
                <w:szCs w:val="24"/>
              </w:rPr>
              <w:t>Listelemek</w:t>
            </w:r>
          </w:p>
          <w:p w14:paraId="327033B7" w14:textId="77777777" w:rsidR="00AB78E6" w:rsidRDefault="00000000">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sz w:val="24"/>
                <w:szCs w:val="24"/>
              </w:rPr>
              <w:t>Söylemek</w:t>
            </w:r>
          </w:p>
          <w:p w14:paraId="157CCB26" w14:textId="77777777" w:rsidR="00AB78E6" w:rsidRDefault="00000000">
            <w:pPr>
              <w:widowControl w:val="0"/>
              <w:numPr>
                <w:ilvl w:val="0"/>
                <w:numId w:val="2"/>
              </w:numPr>
              <w:pBdr>
                <w:top w:val="nil"/>
                <w:left w:val="nil"/>
                <w:bottom w:val="nil"/>
                <w:right w:val="nil"/>
                <w:between w:val="nil"/>
              </w:pBdr>
              <w:spacing w:after="420" w:line="240" w:lineRule="auto"/>
              <w:rPr>
                <w:rFonts w:ascii="Calibri" w:eastAsia="Calibri" w:hAnsi="Calibri" w:cs="Calibri"/>
              </w:rPr>
            </w:pPr>
            <w:r>
              <w:rPr>
                <w:rFonts w:ascii="Calibri" w:eastAsia="Calibri" w:hAnsi="Calibri" w:cs="Calibri"/>
                <w:sz w:val="24"/>
                <w:szCs w:val="24"/>
              </w:rPr>
              <w:t>Seçmek</w:t>
            </w:r>
          </w:p>
        </w:tc>
        <w:tc>
          <w:tcPr>
            <w:tcW w:w="1875" w:type="dxa"/>
            <w:tcMar>
              <w:top w:w="100" w:type="dxa"/>
              <w:left w:w="100" w:type="dxa"/>
              <w:bottom w:w="100" w:type="dxa"/>
              <w:right w:w="100" w:type="dxa"/>
            </w:tcMar>
          </w:tcPr>
          <w:p w14:paraId="6F8A3835" w14:textId="77777777" w:rsidR="00AB78E6" w:rsidRDefault="00000000">
            <w:pPr>
              <w:widowControl w:val="0"/>
              <w:numPr>
                <w:ilvl w:val="0"/>
                <w:numId w:val="2"/>
              </w:numPr>
              <w:pBdr>
                <w:top w:val="nil"/>
                <w:left w:val="nil"/>
                <w:bottom w:val="nil"/>
                <w:right w:val="nil"/>
                <w:between w:val="nil"/>
              </w:pBdr>
              <w:spacing w:before="180" w:line="240" w:lineRule="auto"/>
              <w:rPr>
                <w:rFonts w:ascii="Calibri" w:eastAsia="Calibri" w:hAnsi="Calibri" w:cs="Calibri"/>
              </w:rPr>
            </w:pPr>
            <w:r>
              <w:rPr>
                <w:rFonts w:ascii="Calibri" w:eastAsia="Calibri" w:hAnsi="Calibri" w:cs="Calibri"/>
                <w:sz w:val="24"/>
                <w:szCs w:val="24"/>
              </w:rPr>
              <w:lastRenderedPageBreak/>
              <w:t>Açıklama</w:t>
            </w:r>
            <w:r>
              <w:rPr>
                <w:rFonts w:ascii="Calibri" w:eastAsia="Calibri" w:hAnsi="Calibri" w:cs="Calibri"/>
                <w:sz w:val="24"/>
                <w:szCs w:val="24"/>
              </w:rPr>
              <w:lastRenderedPageBreak/>
              <w:t>k</w:t>
            </w:r>
          </w:p>
          <w:p w14:paraId="249B4D6E" w14:textId="77777777" w:rsidR="00AB78E6" w:rsidRDefault="00000000">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sz w:val="24"/>
                <w:szCs w:val="24"/>
              </w:rPr>
              <w:t>Özetlemek</w:t>
            </w:r>
          </w:p>
          <w:p w14:paraId="74F63852" w14:textId="77777777" w:rsidR="00AB78E6" w:rsidRDefault="00000000">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sz w:val="24"/>
                <w:szCs w:val="24"/>
              </w:rPr>
              <w:t>Örneklemek</w:t>
            </w:r>
          </w:p>
          <w:p w14:paraId="24DB86F2" w14:textId="77777777" w:rsidR="00AB78E6" w:rsidRDefault="00000000">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sz w:val="24"/>
                <w:szCs w:val="24"/>
              </w:rPr>
              <w:t>Tartışmak</w:t>
            </w:r>
          </w:p>
          <w:p w14:paraId="14D4ADC9" w14:textId="77777777" w:rsidR="00AB78E6" w:rsidRDefault="00000000">
            <w:pPr>
              <w:widowControl w:val="0"/>
              <w:numPr>
                <w:ilvl w:val="0"/>
                <w:numId w:val="2"/>
              </w:numPr>
              <w:pBdr>
                <w:top w:val="nil"/>
                <w:left w:val="nil"/>
                <w:bottom w:val="nil"/>
                <w:right w:val="nil"/>
                <w:between w:val="nil"/>
              </w:pBdr>
              <w:spacing w:after="420" w:line="240" w:lineRule="auto"/>
              <w:rPr>
                <w:rFonts w:ascii="Calibri" w:eastAsia="Calibri" w:hAnsi="Calibri" w:cs="Calibri"/>
              </w:rPr>
            </w:pPr>
            <w:r>
              <w:rPr>
                <w:rFonts w:ascii="Calibri" w:eastAsia="Calibri" w:hAnsi="Calibri" w:cs="Calibri"/>
                <w:sz w:val="24"/>
                <w:szCs w:val="24"/>
              </w:rPr>
              <w:t>Yorumlamak</w:t>
            </w:r>
          </w:p>
        </w:tc>
        <w:tc>
          <w:tcPr>
            <w:tcW w:w="1875" w:type="dxa"/>
            <w:tcMar>
              <w:top w:w="100" w:type="dxa"/>
              <w:left w:w="100" w:type="dxa"/>
              <w:bottom w:w="100" w:type="dxa"/>
              <w:right w:w="100" w:type="dxa"/>
            </w:tcMar>
          </w:tcPr>
          <w:p w14:paraId="3E1BB084" w14:textId="77777777" w:rsidR="00AB78E6" w:rsidRDefault="00000000">
            <w:pPr>
              <w:widowControl w:val="0"/>
              <w:numPr>
                <w:ilvl w:val="0"/>
                <w:numId w:val="2"/>
              </w:numPr>
              <w:pBdr>
                <w:top w:val="nil"/>
                <w:left w:val="nil"/>
                <w:bottom w:val="nil"/>
                <w:right w:val="nil"/>
                <w:between w:val="nil"/>
              </w:pBdr>
              <w:spacing w:before="180" w:line="240" w:lineRule="auto"/>
              <w:rPr>
                <w:rFonts w:ascii="Calibri" w:eastAsia="Calibri" w:hAnsi="Calibri" w:cs="Calibri"/>
              </w:rPr>
            </w:pPr>
            <w:r>
              <w:rPr>
                <w:rFonts w:ascii="Calibri" w:eastAsia="Calibri" w:hAnsi="Calibri" w:cs="Calibri"/>
                <w:sz w:val="24"/>
                <w:szCs w:val="24"/>
              </w:rPr>
              <w:lastRenderedPageBreak/>
              <w:t>Kullanma</w:t>
            </w:r>
            <w:r>
              <w:rPr>
                <w:rFonts w:ascii="Calibri" w:eastAsia="Calibri" w:hAnsi="Calibri" w:cs="Calibri"/>
                <w:sz w:val="24"/>
                <w:szCs w:val="24"/>
              </w:rPr>
              <w:lastRenderedPageBreak/>
              <w:t>k</w:t>
            </w:r>
          </w:p>
          <w:p w14:paraId="474F9025" w14:textId="77777777" w:rsidR="00AB78E6" w:rsidRDefault="00000000">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sz w:val="24"/>
                <w:szCs w:val="24"/>
              </w:rPr>
              <w:t>Hesaplamak</w:t>
            </w:r>
          </w:p>
          <w:p w14:paraId="5259AD43" w14:textId="77777777" w:rsidR="00AB78E6" w:rsidRDefault="00000000">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sz w:val="24"/>
                <w:szCs w:val="24"/>
              </w:rPr>
              <w:t>Çözmek</w:t>
            </w:r>
          </w:p>
          <w:p w14:paraId="5558CAAA" w14:textId="77777777" w:rsidR="00AB78E6" w:rsidRDefault="00000000">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sz w:val="24"/>
                <w:szCs w:val="24"/>
              </w:rPr>
              <w:t>Uygulamak</w:t>
            </w:r>
          </w:p>
          <w:p w14:paraId="4A63C81B" w14:textId="77777777" w:rsidR="00AB78E6" w:rsidRDefault="00000000">
            <w:pPr>
              <w:widowControl w:val="0"/>
              <w:numPr>
                <w:ilvl w:val="0"/>
                <w:numId w:val="2"/>
              </w:numPr>
              <w:pBdr>
                <w:top w:val="nil"/>
                <w:left w:val="nil"/>
                <w:bottom w:val="nil"/>
                <w:right w:val="nil"/>
                <w:between w:val="nil"/>
              </w:pBdr>
              <w:spacing w:after="420" w:line="240" w:lineRule="auto"/>
              <w:rPr>
                <w:rFonts w:ascii="Calibri" w:eastAsia="Calibri" w:hAnsi="Calibri" w:cs="Calibri"/>
              </w:rPr>
            </w:pPr>
            <w:r>
              <w:rPr>
                <w:rFonts w:ascii="Calibri" w:eastAsia="Calibri" w:hAnsi="Calibri" w:cs="Calibri"/>
                <w:sz w:val="24"/>
                <w:szCs w:val="24"/>
              </w:rPr>
              <w:t xml:space="preserve">Göstermek </w:t>
            </w:r>
          </w:p>
        </w:tc>
        <w:tc>
          <w:tcPr>
            <w:tcW w:w="1875" w:type="dxa"/>
            <w:tcMar>
              <w:top w:w="100" w:type="dxa"/>
              <w:left w:w="100" w:type="dxa"/>
              <w:bottom w:w="100" w:type="dxa"/>
              <w:right w:w="100" w:type="dxa"/>
            </w:tcMar>
          </w:tcPr>
          <w:p w14:paraId="7100804F" w14:textId="77777777" w:rsidR="00AB78E6" w:rsidRDefault="00000000">
            <w:pPr>
              <w:widowControl w:val="0"/>
              <w:numPr>
                <w:ilvl w:val="0"/>
                <w:numId w:val="2"/>
              </w:numPr>
              <w:pBdr>
                <w:top w:val="nil"/>
                <w:left w:val="nil"/>
                <w:bottom w:val="nil"/>
                <w:right w:val="nil"/>
                <w:between w:val="nil"/>
              </w:pBdr>
              <w:spacing w:before="180" w:line="240" w:lineRule="auto"/>
              <w:rPr>
                <w:rFonts w:ascii="Calibri" w:eastAsia="Calibri" w:hAnsi="Calibri" w:cs="Calibri"/>
              </w:rPr>
            </w:pPr>
            <w:r>
              <w:rPr>
                <w:rFonts w:ascii="Calibri" w:eastAsia="Calibri" w:hAnsi="Calibri" w:cs="Calibri"/>
                <w:sz w:val="24"/>
                <w:szCs w:val="24"/>
              </w:rPr>
              <w:lastRenderedPageBreak/>
              <w:t xml:space="preserve">Ayırt </w:t>
            </w:r>
            <w:r>
              <w:rPr>
                <w:rFonts w:ascii="Calibri" w:eastAsia="Calibri" w:hAnsi="Calibri" w:cs="Calibri"/>
                <w:sz w:val="24"/>
                <w:szCs w:val="24"/>
              </w:rPr>
              <w:lastRenderedPageBreak/>
              <w:t>etmek</w:t>
            </w:r>
          </w:p>
          <w:p w14:paraId="3B4741FF" w14:textId="77777777" w:rsidR="00AB78E6" w:rsidRDefault="00000000">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sz w:val="24"/>
                <w:szCs w:val="24"/>
              </w:rPr>
              <w:t>Karşılaştırmak</w:t>
            </w:r>
          </w:p>
          <w:p w14:paraId="37BBB1AC" w14:textId="77777777" w:rsidR="00AB78E6" w:rsidRDefault="00000000">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sz w:val="24"/>
                <w:szCs w:val="24"/>
              </w:rPr>
              <w:t>İncelemek</w:t>
            </w:r>
          </w:p>
          <w:p w14:paraId="369BEBC0" w14:textId="77777777" w:rsidR="00AB78E6" w:rsidRDefault="00000000">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sz w:val="24"/>
                <w:szCs w:val="24"/>
              </w:rPr>
              <w:t>Sınıflandırmak</w:t>
            </w:r>
          </w:p>
          <w:p w14:paraId="16AFFD8B" w14:textId="77777777" w:rsidR="00AB78E6" w:rsidRDefault="00000000">
            <w:pPr>
              <w:widowControl w:val="0"/>
              <w:numPr>
                <w:ilvl w:val="0"/>
                <w:numId w:val="2"/>
              </w:numPr>
              <w:pBdr>
                <w:top w:val="nil"/>
                <w:left w:val="nil"/>
                <w:bottom w:val="nil"/>
                <w:right w:val="nil"/>
                <w:between w:val="nil"/>
              </w:pBdr>
              <w:spacing w:after="420" w:line="240" w:lineRule="auto"/>
              <w:rPr>
                <w:rFonts w:ascii="Calibri" w:eastAsia="Calibri" w:hAnsi="Calibri" w:cs="Calibri"/>
              </w:rPr>
            </w:pPr>
            <w:r>
              <w:rPr>
                <w:rFonts w:ascii="Calibri" w:eastAsia="Calibri" w:hAnsi="Calibri" w:cs="Calibri"/>
                <w:sz w:val="24"/>
                <w:szCs w:val="24"/>
              </w:rPr>
              <w:t xml:space="preserve">Çözümlemek </w:t>
            </w:r>
          </w:p>
        </w:tc>
        <w:tc>
          <w:tcPr>
            <w:tcW w:w="1875" w:type="dxa"/>
            <w:tcMar>
              <w:top w:w="100" w:type="dxa"/>
              <w:left w:w="100" w:type="dxa"/>
              <w:bottom w:w="100" w:type="dxa"/>
              <w:right w:w="100" w:type="dxa"/>
            </w:tcMar>
          </w:tcPr>
          <w:p w14:paraId="789E7A56" w14:textId="77777777" w:rsidR="00AB78E6" w:rsidRDefault="00000000">
            <w:pPr>
              <w:widowControl w:val="0"/>
              <w:numPr>
                <w:ilvl w:val="0"/>
                <w:numId w:val="2"/>
              </w:numPr>
              <w:pBdr>
                <w:top w:val="nil"/>
                <w:left w:val="nil"/>
                <w:bottom w:val="nil"/>
                <w:right w:val="nil"/>
                <w:between w:val="nil"/>
              </w:pBdr>
              <w:spacing w:before="180" w:line="240" w:lineRule="auto"/>
              <w:rPr>
                <w:rFonts w:ascii="Calibri" w:eastAsia="Calibri" w:hAnsi="Calibri" w:cs="Calibri"/>
              </w:rPr>
            </w:pPr>
            <w:r>
              <w:rPr>
                <w:rFonts w:ascii="Calibri" w:eastAsia="Calibri" w:hAnsi="Calibri" w:cs="Calibri"/>
                <w:sz w:val="24"/>
                <w:szCs w:val="24"/>
              </w:rPr>
              <w:lastRenderedPageBreak/>
              <w:t>Tasarlam</w:t>
            </w:r>
            <w:r>
              <w:rPr>
                <w:rFonts w:ascii="Calibri" w:eastAsia="Calibri" w:hAnsi="Calibri" w:cs="Calibri"/>
                <w:sz w:val="24"/>
                <w:szCs w:val="24"/>
              </w:rPr>
              <w:lastRenderedPageBreak/>
              <w:t>ak</w:t>
            </w:r>
          </w:p>
          <w:p w14:paraId="72C821F6" w14:textId="77777777" w:rsidR="00AB78E6" w:rsidRDefault="00000000">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sz w:val="24"/>
                <w:szCs w:val="24"/>
              </w:rPr>
              <w:t>Oluşturmak</w:t>
            </w:r>
          </w:p>
          <w:p w14:paraId="02CBC9CA" w14:textId="77777777" w:rsidR="00AB78E6" w:rsidRDefault="00000000">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sz w:val="24"/>
                <w:szCs w:val="24"/>
              </w:rPr>
              <w:t>Kurmak</w:t>
            </w:r>
          </w:p>
          <w:p w14:paraId="5F0901C1" w14:textId="77777777" w:rsidR="00AB78E6" w:rsidRDefault="00000000">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sz w:val="24"/>
                <w:szCs w:val="24"/>
              </w:rPr>
              <w:t>Geliştirmek</w:t>
            </w:r>
          </w:p>
          <w:p w14:paraId="77952BDE" w14:textId="77777777" w:rsidR="00AB78E6" w:rsidRDefault="00000000">
            <w:pPr>
              <w:widowControl w:val="0"/>
              <w:numPr>
                <w:ilvl w:val="0"/>
                <w:numId w:val="2"/>
              </w:numPr>
              <w:pBdr>
                <w:top w:val="nil"/>
                <w:left w:val="nil"/>
                <w:bottom w:val="nil"/>
                <w:right w:val="nil"/>
                <w:between w:val="nil"/>
              </w:pBdr>
              <w:spacing w:after="420" w:line="240" w:lineRule="auto"/>
              <w:rPr>
                <w:rFonts w:ascii="Calibri" w:eastAsia="Calibri" w:hAnsi="Calibri" w:cs="Calibri"/>
              </w:rPr>
            </w:pPr>
            <w:r>
              <w:rPr>
                <w:rFonts w:ascii="Calibri" w:eastAsia="Calibri" w:hAnsi="Calibri" w:cs="Calibri"/>
                <w:sz w:val="24"/>
                <w:szCs w:val="24"/>
              </w:rPr>
              <w:t>Planlamak</w:t>
            </w:r>
          </w:p>
        </w:tc>
        <w:tc>
          <w:tcPr>
            <w:tcW w:w="1875" w:type="dxa"/>
            <w:tcMar>
              <w:top w:w="100" w:type="dxa"/>
              <w:left w:w="100" w:type="dxa"/>
              <w:bottom w:w="100" w:type="dxa"/>
              <w:right w:w="100" w:type="dxa"/>
            </w:tcMar>
          </w:tcPr>
          <w:p w14:paraId="30C0E3ED" w14:textId="77777777" w:rsidR="00AB78E6" w:rsidRDefault="00000000">
            <w:pPr>
              <w:widowControl w:val="0"/>
              <w:numPr>
                <w:ilvl w:val="0"/>
                <w:numId w:val="2"/>
              </w:numPr>
              <w:pBdr>
                <w:top w:val="nil"/>
                <w:left w:val="nil"/>
                <w:bottom w:val="nil"/>
                <w:right w:val="nil"/>
                <w:between w:val="nil"/>
              </w:pBdr>
              <w:spacing w:before="180" w:line="240" w:lineRule="auto"/>
              <w:rPr>
                <w:rFonts w:ascii="Calibri" w:eastAsia="Calibri" w:hAnsi="Calibri" w:cs="Calibri"/>
              </w:rPr>
            </w:pPr>
            <w:r>
              <w:rPr>
                <w:rFonts w:ascii="Calibri" w:eastAsia="Calibri" w:hAnsi="Calibri" w:cs="Calibri"/>
                <w:sz w:val="24"/>
                <w:szCs w:val="24"/>
              </w:rPr>
              <w:lastRenderedPageBreak/>
              <w:t>Değerlen</w:t>
            </w:r>
            <w:r>
              <w:rPr>
                <w:rFonts w:ascii="Calibri" w:eastAsia="Calibri" w:hAnsi="Calibri" w:cs="Calibri"/>
                <w:sz w:val="24"/>
                <w:szCs w:val="24"/>
              </w:rPr>
              <w:lastRenderedPageBreak/>
              <w:t>dirmek</w:t>
            </w:r>
          </w:p>
          <w:p w14:paraId="72F4D3BC" w14:textId="77777777" w:rsidR="00AB78E6" w:rsidRDefault="00000000">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sz w:val="24"/>
                <w:szCs w:val="24"/>
              </w:rPr>
              <w:t>Eleştirmek</w:t>
            </w:r>
          </w:p>
          <w:p w14:paraId="356BCEEE" w14:textId="77777777" w:rsidR="00AB78E6" w:rsidRDefault="00000000">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sz w:val="24"/>
                <w:szCs w:val="24"/>
              </w:rPr>
              <w:t>Savunmak</w:t>
            </w:r>
          </w:p>
          <w:p w14:paraId="03EE4F37" w14:textId="77777777" w:rsidR="00AB78E6" w:rsidRDefault="00000000">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sz w:val="24"/>
                <w:szCs w:val="24"/>
              </w:rPr>
              <w:t>Sonuçlandırmak</w:t>
            </w:r>
          </w:p>
          <w:p w14:paraId="6861A0C8" w14:textId="77777777" w:rsidR="00AB78E6" w:rsidRDefault="00000000">
            <w:pPr>
              <w:widowControl w:val="0"/>
              <w:numPr>
                <w:ilvl w:val="0"/>
                <w:numId w:val="2"/>
              </w:numPr>
              <w:pBdr>
                <w:top w:val="nil"/>
                <w:left w:val="nil"/>
                <w:bottom w:val="nil"/>
                <w:right w:val="nil"/>
                <w:between w:val="nil"/>
              </w:pBdr>
              <w:spacing w:after="420" w:line="240" w:lineRule="auto"/>
              <w:rPr>
                <w:rFonts w:ascii="Calibri" w:eastAsia="Calibri" w:hAnsi="Calibri" w:cs="Calibri"/>
              </w:rPr>
            </w:pPr>
            <w:r>
              <w:rPr>
                <w:rFonts w:ascii="Calibri" w:eastAsia="Calibri" w:hAnsi="Calibri" w:cs="Calibri"/>
                <w:sz w:val="24"/>
                <w:szCs w:val="24"/>
              </w:rPr>
              <w:t xml:space="preserve">Karar vermek </w:t>
            </w:r>
          </w:p>
        </w:tc>
      </w:tr>
    </w:tbl>
    <w:p w14:paraId="41B9C918" w14:textId="77777777" w:rsidR="00AB78E6" w:rsidRDefault="00AB78E6">
      <w:pPr>
        <w:widowControl w:val="0"/>
        <w:spacing w:before="180" w:after="420" w:line="240" w:lineRule="auto"/>
        <w:ind w:firstLine="720"/>
        <w:rPr>
          <w:rFonts w:ascii="Calibri" w:eastAsia="Calibri" w:hAnsi="Calibri" w:cs="Calibri"/>
          <w:sz w:val="24"/>
          <w:szCs w:val="24"/>
        </w:rPr>
      </w:pPr>
    </w:p>
    <w:p w14:paraId="0F647FF4" w14:textId="77777777" w:rsidR="00AB78E6" w:rsidRDefault="00AB78E6">
      <w:pPr>
        <w:widowControl w:val="0"/>
        <w:spacing w:before="30" w:line="240" w:lineRule="auto"/>
        <w:ind w:firstLine="720"/>
        <w:rPr>
          <w:rFonts w:ascii="Calibri" w:eastAsia="Calibri" w:hAnsi="Calibri" w:cs="Calibri"/>
          <w:sz w:val="24"/>
          <w:szCs w:val="24"/>
        </w:rPr>
      </w:pPr>
    </w:p>
    <w:p w14:paraId="1D8D6C24" w14:textId="77777777" w:rsidR="00AB78E6" w:rsidRDefault="00000000">
      <w:pPr>
        <w:widowControl w:val="0"/>
        <w:numPr>
          <w:ilvl w:val="0"/>
          <w:numId w:val="1"/>
        </w:numPr>
        <w:spacing w:before="30" w:line="240" w:lineRule="auto"/>
        <w:rPr>
          <w:rFonts w:ascii="Calibri" w:eastAsia="Calibri" w:hAnsi="Calibri" w:cs="Calibri"/>
          <w:color w:val="000000"/>
          <w:sz w:val="24"/>
          <w:szCs w:val="24"/>
        </w:rPr>
      </w:pPr>
      <w:r>
        <w:rPr>
          <w:rFonts w:ascii="Calibri" w:eastAsia="Calibri" w:hAnsi="Calibri" w:cs="Calibri"/>
          <w:b/>
          <w:bCs/>
          <w:sz w:val="24"/>
          <w:szCs w:val="24"/>
        </w:rPr>
        <w:t>Ders Akışı</w:t>
      </w:r>
    </w:p>
    <w:p w14:paraId="557A52E8" w14:textId="77777777" w:rsidR="00AB78E6" w:rsidRDefault="00000000">
      <w:pPr>
        <w:widowControl w:val="0"/>
        <w:spacing w:before="30" w:line="240" w:lineRule="auto"/>
        <w:rPr>
          <w:rFonts w:ascii="Calibri" w:eastAsia="Calibri" w:hAnsi="Calibri" w:cs="Calibri"/>
          <w:sz w:val="24"/>
          <w:szCs w:val="24"/>
        </w:rPr>
      </w:pPr>
      <w:r>
        <w:rPr>
          <w:rFonts w:ascii="Calibri" w:eastAsia="Calibri" w:hAnsi="Calibri" w:cs="Calibri"/>
          <w:sz w:val="24"/>
          <w:szCs w:val="24"/>
        </w:rPr>
        <w:tab/>
        <w:t xml:space="preserve">Ekle bölümüne tıklanarak hafta numarası, o hafta kullanılacak dokümanlar, </w:t>
      </w:r>
      <w:proofErr w:type="gramStart"/>
      <w:r>
        <w:rPr>
          <w:rFonts w:ascii="Calibri" w:eastAsia="Calibri" w:hAnsi="Calibri" w:cs="Calibri"/>
          <w:sz w:val="24"/>
          <w:szCs w:val="24"/>
        </w:rPr>
        <w:t>dokümanların</w:t>
      </w:r>
      <w:proofErr w:type="gramEnd"/>
      <w:r>
        <w:rPr>
          <w:rFonts w:ascii="Calibri" w:eastAsia="Calibri" w:hAnsi="Calibri" w:cs="Calibri"/>
          <w:sz w:val="24"/>
          <w:szCs w:val="24"/>
        </w:rPr>
        <w:t xml:space="preserve"> İngilizce karşılıkları, haftalık ders konusu ve haftalık ders konusunun İngilizce karşılığı, gerekliyse o haftalık dersin ön hazırlıkları ve ön hazırlıkların </w:t>
      </w:r>
      <w:proofErr w:type="spellStart"/>
      <w:r>
        <w:rPr>
          <w:rFonts w:ascii="Calibri" w:eastAsia="Calibri" w:hAnsi="Calibri" w:cs="Calibri"/>
          <w:sz w:val="24"/>
          <w:szCs w:val="24"/>
        </w:rPr>
        <w:t>ingilizce</w:t>
      </w:r>
      <w:proofErr w:type="spellEnd"/>
      <w:r>
        <w:rPr>
          <w:rFonts w:ascii="Calibri" w:eastAsia="Calibri" w:hAnsi="Calibri" w:cs="Calibri"/>
          <w:sz w:val="24"/>
          <w:szCs w:val="24"/>
        </w:rPr>
        <w:t xml:space="preserve"> karşılıkları doldurulur. </w:t>
      </w:r>
    </w:p>
    <w:p w14:paraId="50CB601A"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Üniversitemizde eğitim-öğretim her bir yarıyılda 14 hafta şeklindedir. Dolayısıyla dersin içeriğini genel olarak yansıtacak şekilde kısa ve anlaşılır bir şekilde konu başlıklarının girilmesi gerekmektedir. Ders uygulama veya laboratuvar içeriyorsa, uygulama/laboratuvar dersinin içeriği hakkında bilgilere (ön hazırlık, malzeme temini, yapılacak deney/çalışma ayrıntıları vb.) yer verilir.  Haftalık ders içerikleri yazılırken aşağıdaki hususlara dikkat edilmelidir:</w:t>
      </w:r>
    </w:p>
    <w:p w14:paraId="2532ACC6"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 xml:space="preserve">a) 14 haftalık konularda “Vize, </w:t>
      </w:r>
      <w:proofErr w:type="spellStart"/>
      <w:r>
        <w:rPr>
          <w:rFonts w:ascii="Calibri" w:eastAsia="Calibri" w:hAnsi="Calibri" w:cs="Calibri"/>
          <w:sz w:val="24"/>
          <w:szCs w:val="24"/>
        </w:rPr>
        <w:t>Quiz</w:t>
      </w:r>
      <w:proofErr w:type="spellEnd"/>
      <w:r>
        <w:rPr>
          <w:rFonts w:ascii="Calibri" w:eastAsia="Calibri" w:hAnsi="Calibri" w:cs="Calibri"/>
          <w:sz w:val="24"/>
          <w:szCs w:val="24"/>
        </w:rPr>
        <w:t xml:space="preserve">, Ödev, Proje, Konu Tekrarı, Sunumların Yapılması, Genel Tekrar vb.” yer almamalıdır.  </w:t>
      </w:r>
    </w:p>
    <w:p w14:paraId="241AEDEA"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 xml:space="preserve">b) Yazım ve imla kurallarına dikkat edilmelidir. </w:t>
      </w:r>
    </w:p>
    <w:p w14:paraId="3825F683"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 xml:space="preserve">c) Farklı haftalarda aynı konu başlıklarının girilmesi gerekiyorsa; sonuna I-II-III şeklinde ekleme yapılmalıdır. </w:t>
      </w:r>
    </w:p>
    <w:p w14:paraId="236EC487" w14:textId="77777777" w:rsidR="00AB78E6" w:rsidRDefault="00000000">
      <w:pPr>
        <w:widowControl w:val="0"/>
        <w:spacing w:before="30" w:line="240" w:lineRule="auto"/>
        <w:rPr>
          <w:rFonts w:ascii="Calibri" w:eastAsia="Calibri" w:hAnsi="Calibri" w:cs="Calibri"/>
          <w:sz w:val="24"/>
          <w:szCs w:val="24"/>
        </w:rPr>
      </w:pPr>
      <w:r>
        <w:rPr>
          <w:rFonts w:ascii="Calibri" w:eastAsia="Calibri" w:hAnsi="Calibri" w:cs="Calibri"/>
          <w:sz w:val="24"/>
          <w:szCs w:val="24"/>
        </w:rPr>
        <w:t xml:space="preserve">Ör: Bilim tarihi-I, Bilim tarihi-II vb. </w:t>
      </w:r>
    </w:p>
    <w:p w14:paraId="6B7626B6"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 xml:space="preserve">d) Tanımlanan konuların haftalar ölçeğinde hangi kaynaklarda yer aldığına Ön Hazırlık bölümünde genel bilgi şeklinde yer verilmelidir. Ayrıntı vermek isteyenler sayfa numarası ya da daha spesifik bir şekilde açıklayabilir. </w:t>
      </w:r>
    </w:p>
    <w:p w14:paraId="2EB812BF" w14:textId="77777777" w:rsidR="00AB78E6" w:rsidRDefault="00000000">
      <w:pPr>
        <w:widowControl w:val="0"/>
        <w:spacing w:before="30" w:line="240" w:lineRule="auto"/>
        <w:rPr>
          <w:rFonts w:ascii="Calibri" w:eastAsia="Calibri" w:hAnsi="Calibri" w:cs="Calibri"/>
          <w:sz w:val="24"/>
          <w:szCs w:val="24"/>
        </w:rPr>
      </w:pPr>
      <w:r>
        <w:rPr>
          <w:rFonts w:ascii="Calibri" w:eastAsia="Calibri" w:hAnsi="Calibri" w:cs="Calibri"/>
          <w:sz w:val="24"/>
          <w:szCs w:val="24"/>
        </w:rPr>
        <w:t xml:space="preserve">Ör: K1-Bölüm 5, K2-Bölüm 7, 8, YK1-Giriş vb. </w:t>
      </w:r>
    </w:p>
    <w:p w14:paraId="66B40253" w14:textId="77777777" w:rsidR="00AB78E6" w:rsidRDefault="00AB78E6">
      <w:pPr>
        <w:widowControl w:val="0"/>
        <w:spacing w:before="30" w:line="240" w:lineRule="auto"/>
        <w:rPr>
          <w:rFonts w:ascii="Calibri" w:eastAsia="Calibri" w:hAnsi="Calibri" w:cs="Calibri"/>
          <w:sz w:val="24"/>
          <w:szCs w:val="24"/>
        </w:rPr>
      </w:pPr>
    </w:p>
    <w:p w14:paraId="22CA1B4C" w14:textId="77777777" w:rsidR="00AB78E6" w:rsidRDefault="00000000">
      <w:pPr>
        <w:widowControl w:val="0"/>
        <w:numPr>
          <w:ilvl w:val="0"/>
          <w:numId w:val="1"/>
        </w:numPr>
        <w:spacing w:before="30" w:line="240" w:lineRule="auto"/>
        <w:rPr>
          <w:rFonts w:ascii="Calibri" w:eastAsia="Calibri" w:hAnsi="Calibri" w:cs="Calibri"/>
          <w:color w:val="000000"/>
          <w:sz w:val="24"/>
          <w:szCs w:val="24"/>
        </w:rPr>
      </w:pPr>
      <w:r>
        <w:rPr>
          <w:rFonts w:ascii="Calibri" w:eastAsia="Calibri" w:hAnsi="Calibri" w:cs="Calibri"/>
          <w:b/>
          <w:bCs/>
          <w:sz w:val="24"/>
          <w:szCs w:val="24"/>
        </w:rPr>
        <w:t>Diğer Kaynaklar</w:t>
      </w:r>
    </w:p>
    <w:p w14:paraId="3E85F0BA" w14:textId="77777777" w:rsidR="00AB78E6" w:rsidRDefault="00000000">
      <w:pPr>
        <w:widowControl w:val="0"/>
        <w:spacing w:before="30" w:line="240" w:lineRule="auto"/>
        <w:rPr>
          <w:rFonts w:ascii="Calibri" w:eastAsia="Calibri" w:hAnsi="Calibri" w:cs="Calibri"/>
          <w:sz w:val="24"/>
          <w:szCs w:val="24"/>
        </w:rPr>
      </w:pPr>
      <w:r>
        <w:rPr>
          <w:rFonts w:ascii="Calibri" w:eastAsia="Calibri" w:hAnsi="Calibri" w:cs="Calibri"/>
          <w:sz w:val="24"/>
          <w:szCs w:val="24"/>
        </w:rPr>
        <w:tab/>
        <w:t xml:space="preserve">Ekle sekmesine tıklanarak ders kapsamında kullanılacak “birden fazla” (en az 2 adet) ana kaynak ve varsa yardımcı kaynaklara İngilizce karşılıklarıyla yer verilir. Kaynaklar verilirken güncel versiyonlarının belirtilmesi gerekmektedir. Örneğin, verilen kaynak bir kitap ise ve bu kitabın eski basımına ulaşılamıyor ve/veya yeni baskısı piyasada bulunuyorsa buna yer verilmelidir.   </w:t>
      </w:r>
    </w:p>
    <w:p w14:paraId="3370D94D" w14:textId="77777777" w:rsidR="00AB78E6" w:rsidRDefault="00AB78E6">
      <w:pPr>
        <w:widowControl w:val="0"/>
        <w:spacing w:before="30" w:line="240" w:lineRule="auto"/>
        <w:rPr>
          <w:rFonts w:ascii="Calibri" w:eastAsia="Calibri" w:hAnsi="Calibri" w:cs="Calibri"/>
          <w:sz w:val="24"/>
          <w:szCs w:val="24"/>
        </w:rPr>
      </w:pPr>
    </w:p>
    <w:p w14:paraId="0B4D2EA0" w14:textId="77777777" w:rsidR="00AB78E6" w:rsidRDefault="00000000">
      <w:pPr>
        <w:widowControl w:val="0"/>
        <w:numPr>
          <w:ilvl w:val="0"/>
          <w:numId w:val="1"/>
        </w:numPr>
        <w:spacing w:before="30" w:line="240" w:lineRule="auto"/>
        <w:rPr>
          <w:rFonts w:ascii="Calibri" w:eastAsia="Calibri" w:hAnsi="Calibri" w:cs="Calibri"/>
          <w:color w:val="000000"/>
          <w:sz w:val="24"/>
          <w:szCs w:val="24"/>
        </w:rPr>
      </w:pPr>
      <w:r>
        <w:rPr>
          <w:rFonts w:ascii="Calibri" w:eastAsia="Calibri" w:hAnsi="Calibri" w:cs="Calibri"/>
          <w:b/>
          <w:bCs/>
          <w:sz w:val="24"/>
          <w:szCs w:val="24"/>
        </w:rPr>
        <w:t>Program Çıktısına Katkısı</w:t>
      </w:r>
    </w:p>
    <w:p w14:paraId="2B0266D3"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lastRenderedPageBreak/>
        <w:t xml:space="preserve">Dersin öğretim üyesi / görevlisi tarafından sisteme tanımlanan ders öğrenme çıktıları ile program tanıtım ve çıktıları eşleştirilmelidir. Program Çıktısı seviyeleri; 1: Çok düşük, 2: Düşük, 3: Orta, 4: Yüksek, 5: Çok yüksek şeklinde puanlanmaktadır.  </w:t>
      </w:r>
    </w:p>
    <w:p w14:paraId="162F770F"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 xml:space="preserve">Program ve öğrenme çıktıları ilişkisi tanımlanırken aşağıda yer alan hususlara dikkat edilmelidir:  </w:t>
      </w:r>
    </w:p>
    <w:p w14:paraId="35F73C16"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 xml:space="preserve">a) Dersin öğrenim çıktısının hangi program çıktısı / çıktılarına ne ölçüde katkı sunduğu dikkate alınmalıdır.  </w:t>
      </w:r>
    </w:p>
    <w:p w14:paraId="68C8F653"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 xml:space="preserve">b) Herhangi bir öğrenim çıktısı birden fazla program çıktısı ile eşleşebilir. Ancak, öğrenim çıktıları bütün program çıktıları ile eşleştirilmemelidir.  </w:t>
      </w:r>
    </w:p>
    <w:p w14:paraId="009EC24C"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 xml:space="preserve">c) Program Çıktıları o Bölüm / Program / Anabilim Dalından mezun olan öğrencinin eğitim-öğretim hayatı sonunda edinmiş olduğu kazanımların tamamını ifade etmektedir. Dolayısıyla, bir derste bütün program çıktılarına puan verilmesi, öğrencinin başarılı olduğu o dersle, bütün program çıktılarına sahip olduğu, bir diğer ifadeyle öğrencinin başka ders almasına gerek olmadığı anlamını taşımaktadır.  </w:t>
      </w:r>
    </w:p>
    <w:p w14:paraId="65907F8D"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 xml:space="preserve">Eşleştirme sonrasında Kaydet butonuna basılmalıdır. </w:t>
      </w:r>
    </w:p>
    <w:p w14:paraId="737A28ED" w14:textId="77777777" w:rsidR="00AB78E6" w:rsidRDefault="00AB78E6">
      <w:pPr>
        <w:widowControl w:val="0"/>
        <w:spacing w:before="30" w:line="240" w:lineRule="auto"/>
        <w:ind w:firstLine="720"/>
        <w:rPr>
          <w:rFonts w:ascii="Calibri" w:eastAsia="Calibri" w:hAnsi="Calibri" w:cs="Calibri"/>
          <w:sz w:val="24"/>
          <w:szCs w:val="24"/>
        </w:rPr>
      </w:pPr>
    </w:p>
    <w:p w14:paraId="3080F633" w14:textId="77777777" w:rsidR="00AB78E6" w:rsidRDefault="00000000">
      <w:pPr>
        <w:widowControl w:val="0"/>
        <w:numPr>
          <w:ilvl w:val="0"/>
          <w:numId w:val="1"/>
        </w:numPr>
        <w:spacing w:before="30" w:line="240" w:lineRule="auto"/>
        <w:rPr>
          <w:rFonts w:ascii="Calibri" w:eastAsia="Calibri" w:hAnsi="Calibri" w:cs="Calibri"/>
          <w:color w:val="000000"/>
          <w:sz w:val="24"/>
          <w:szCs w:val="24"/>
        </w:rPr>
      </w:pPr>
      <w:r>
        <w:rPr>
          <w:rFonts w:ascii="Calibri" w:eastAsia="Calibri" w:hAnsi="Calibri" w:cs="Calibri"/>
          <w:b/>
          <w:bCs/>
          <w:sz w:val="24"/>
          <w:szCs w:val="24"/>
        </w:rPr>
        <w:t>Dersin Yetkilileri</w:t>
      </w:r>
    </w:p>
    <w:p w14:paraId="5E71BDCB"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 xml:space="preserve">Bu bölümde, dersin yürütülmesinde dersi veren öğretim elemanı ve ona destek olan öğretim elemanı, araştırma görevlisi veya uygulama/laboratuvar çalışmalarında görev alan yardımcı personel varsa belirtilmelidir. </w:t>
      </w:r>
    </w:p>
    <w:p w14:paraId="4C8B0896" w14:textId="77777777" w:rsidR="00AB78E6" w:rsidRDefault="00000000">
      <w:pPr>
        <w:widowControl w:val="0"/>
        <w:spacing w:before="30" w:line="240" w:lineRule="auto"/>
        <w:ind w:firstLine="720"/>
        <w:rPr>
          <w:rFonts w:ascii="Calibri" w:eastAsia="Calibri" w:hAnsi="Calibri" w:cs="Calibri"/>
          <w:sz w:val="24"/>
          <w:szCs w:val="24"/>
        </w:rPr>
      </w:pPr>
      <w:r>
        <w:rPr>
          <w:rFonts w:ascii="Calibri" w:eastAsia="Calibri" w:hAnsi="Calibri" w:cs="Calibri"/>
          <w:sz w:val="24"/>
          <w:szCs w:val="24"/>
        </w:rPr>
        <w:t xml:space="preserve">Ders kapsamında yardımcı öğretim elemanı bulunması halinde ilgili kişinin adı, soyadı, unvanı ve dersteki görevi yazılmalıdır. </w:t>
      </w:r>
    </w:p>
    <w:p w14:paraId="0CD5354B" w14:textId="77777777" w:rsidR="00AB78E6" w:rsidRDefault="00AB78E6">
      <w:pPr>
        <w:widowControl w:val="0"/>
        <w:spacing w:before="30" w:line="240" w:lineRule="auto"/>
        <w:ind w:firstLine="720"/>
        <w:rPr>
          <w:rFonts w:ascii="Calibri" w:eastAsia="Calibri" w:hAnsi="Calibri" w:cs="Calibri"/>
          <w:sz w:val="24"/>
          <w:szCs w:val="24"/>
        </w:rPr>
      </w:pPr>
    </w:p>
    <w:p w14:paraId="6A6A26B5" w14:textId="77777777" w:rsidR="00AB78E6" w:rsidRDefault="00000000">
      <w:pPr>
        <w:widowControl w:val="0"/>
        <w:numPr>
          <w:ilvl w:val="0"/>
          <w:numId w:val="1"/>
        </w:numPr>
        <w:spacing w:before="30" w:line="240" w:lineRule="auto"/>
        <w:rPr>
          <w:rFonts w:ascii="Calibri" w:eastAsia="Calibri" w:hAnsi="Calibri" w:cs="Calibri"/>
          <w:color w:val="000000"/>
          <w:sz w:val="24"/>
          <w:szCs w:val="24"/>
        </w:rPr>
      </w:pPr>
      <w:r>
        <w:rPr>
          <w:rFonts w:ascii="Calibri" w:eastAsia="Calibri" w:hAnsi="Calibri" w:cs="Calibri"/>
          <w:b/>
          <w:bCs/>
          <w:sz w:val="24"/>
          <w:szCs w:val="24"/>
        </w:rPr>
        <w:t>Ders Önerileri</w:t>
      </w:r>
    </w:p>
    <w:p w14:paraId="055BCAE5" w14:textId="77777777" w:rsidR="00AB78E6" w:rsidRDefault="00000000">
      <w:pPr>
        <w:widowControl w:val="0"/>
        <w:spacing w:before="30" w:line="240" w:lineRule="auto"/>
        <w:rPr>
          <w:rFonts w:ascii="Calibri" w:eastAsia="Calibri" w:hAnsi="Calibri" w:cs="Calibri"/>
          <w:sz w:val="24"/>
          <w:szCs w:val="24"/>
        </w:rPr>
      </w:pPr>
      <w:r>
        <w:rPr>
          <w:rFonts w:ascii="Calibri" w:eastAsia="Calibri" w:hAnsi="Calibri" w:cs="Calibri"/>
          <w:b/>
          <w:bCs/>
          <w:sz w:val="24"/>
          <w:szCs w:val="24"/>
        </w:rPr>
        <w:tab/>
      </w:r>
      <w:r>
        <w:rPr>
          <w:rFonts w:ascii="Calibri" w:eastAsia="Calibri" w:hAnsi="Calibri" w:cs="Calibri"/>
          <w:sz w:val="24"/>
          <w:szCs w:val="24"/>
        </w:rPr>
        <w:t xml:space="preserve">Derse katkıda bulunan, ilgili programda bulunan ders varsa listeden seçilerek eklenir. </w:t>
      </w:r>
    </w:p>
    <w:p w14:paraId="2D835E34" w14:textId="77777777" w:rsidR="00AB78E6" w:rsidRDefault="00AB78E6">
      <w:pPr>
        <w:widowControl w:val="0"/>
        <w:spacing w:before="30" w:line="240" w:lineRule="auto"/>
        <w:rPr>
          <w:rFonts w:ascii="Calibri" w:eastAsia="Calibri" w:hAnsi="Calibri" w:cs="Calibri"/>
          <w:sz w:val="24"/>
          <w:szCs w:val="24"/>
        </w:rPr>
      </w:pPr>
    </w:p>
    <w:p w14:paraId="23C1AE69" w14:textId="77777777" w:rsidR="00AB78E6" w:rsidRDefault="00000000">
      <w:pPr>
        <w:widowControl w:val="0"/>
        <w:numPr>
          <w:ilvl w:val="0"/>
          <w:numId w:val="1"/>
        </w:numPr>
        <w:spacing w:before="30" w:line="240" w:lineRule="auto"/>
        <w:rPr>
          <w:rFonts w:ascii="Calibri" w:eastAsia="Calibri" w:hAnsi="Calibri" w:cs="Calibri"/>
          <w:color w:val="000000"/>
          <w:sz w:val="24"/>
          <w:szCs w:val="24"/>
        </w:rPr>
      </w:pPr>
      <w:r>
        <w:rPr>
          <w:rFonts w:ascii="Calibri" w:eastAsia="Calibri" w:hAnsi="Calibri" w:cs="Calibri"/>
          <w:b/>
          <w:bCs/>
          <w:sz w:val="24"/>
          <w:szCs w:val="24"/>
        </w:rPr>
        <w:t>Sürdürülebilir Kalkınma Amaçları</w:t>
      </w:r>
    </w:p>
    <w:p w14:paraId="584CAA7D" w14:textId="77777777" w:rsidR="00AB78E6" w:rsidRDefault="00000000">
      <w:pPr>
        <w:widowControl w:val="0"/>
        <w:spacing w:before="30" w:line="240" w:lineRule="auto"/>
        <w:rPr>
          <w:rFonts w:ascii="Calibri" w:eastAsia="Calibri" w:hAnsi="Calibri" w:cs="Calibri"/>
          <w:sz w:val="24"/>
          <w:szCs w:val="24"/>
        </w:rPr>
      </w:pPr>
      <w:r>
        <w:rPr>
          <w:rFonts w:ascii="Calibri" w:eastAsia="Calibri" w:hAnsi="Calibri" w:cs="Calibri"/>
          <w:b/>
          <w:bCs/>
          <w:sz w:val="24"/>
          <w:szCs w:val="24"/>
        </w:rPr>
        <w:tab/>
      </w:r>
      <w:r>
        <w:rPr>
          <w:rFonts w:ascii="Calibri" w:eastAsia="Calibri" w:hAnsi="Calibri" w:cs="Calibri"/>
          <w:sz w:val="24"/>
          <w:szCs w:val="24"/>
        </w:rPr>
        <w:t xml:space="preserve">Seç butonuna </w:t>
      </w:r>
      <w:proofErr w:type="gramStart"/>
      <w:r>
        <w:rPr>
          <w:rFonts w:ascii="Calibri" w:eastAsia="Calibri" w:hAnsi="Calibri" w:cs="Calibri"/>
          <w:sz w:val="24"/>
          <w:szCs w:val="24"/>
        </w:rPr>
        <w:t>tıklanır;  dersin</w:t>
      </w:r>
      <w:proofErr w:type="gramEnd"/>
      <w:r>
        <w:rPr>
          <w:rFonts w:ascii="Calibri" w:eastAsia="Calibri" w:hAnsi="Calibri" w:cs="Calibri"/>
          <w:sz w:val="24"/>
          <w:szCs w:val="24"/>
        </w:rPr>
        <w:t xml:space="preserve"> katkıda bulunduğu sürdürülebilir kalkınma amacı varsa açılan sekmede seçilir. </w:t>
      </w:r>
    </w:p>
    <w:p w14:paraId="10356E08" w14:textId="77777777" w:rsidR="00AB78E6" w:rsidRDefault="00AB78E6">
      <w:pPr>
        <w:widowControl w:val="0"/>
        <w:spacing w:before="30" w:line="240" w:lineRule="auto"/>
        <w:rPr>
          <w:rFonts w:ascii="Calibri" w:eastAsia="Calibri" w:hAnsi="Calibri" w:cs="Calibri"/>
          <w:sz w:val="24"/>
          <w:szCs w:val="24"/>
        </w:rPr>
      </w:pPr>
    </w:p>
    <w:p w14:paraId="6CCADC9B" w14:textId="77777777" w:rsidR="00AB78E6" w:rsidRDefault="00AB78E6">
      <w:pPr>
        <w:widowControl w:val="0"/>
        <w:spacing w:before="30" w:line="240" w:lineRule="auto"/>
        <w:ind w:left="720"/>
        <w:rPr>
          <w:rFonts w:ascii="Calibri" w:eastAsia="Calibri" w:hAnsi="Calibri" w:cs="Calibri"/>
          <w:b/>
          <w:bCs/>
          <w:sz w:val="24"/>
          <w:szCs w:val="24"/>
        </w:rPr>
      </w:pPr>
    </w:p>
    <w:p w14:paraId="3D7E0CE3" w14:textId="77777777" w:rsidR="00AB78E6" w:rsidRDefault="00AB78E6">
      <w:pPr>
        <w:pBdr>
          <w:top w:val="nil"/>
          <w:left w:val="nil"/>
          <w:bottom w:val="nil"/>
          <w:right w:val="nil"/>
          <w:between w:val="nil"/>
        </w:pBdr>
        <w:ind w:firstLine="720"/>
        <w:rPr>
          <w:rFonts w:ascii="Calibri" w:eastAsia="Calibri" w:hAnsi="Calibri" w:cs="Calibri"/>
          <w:sz w:val="24"/>
          <w:szCs w:val="24"/>
        </w:rPr>
      </w:pPr>
    </w:p>
    <w:p w14:paraId="27C12D91" w14:textId="77777777" w:rsidR="00AB78E6" w:rsidRDefault="00AB78E6">
      <w:pPr>
        <w:widowControl w:val="0"/>
        <w:spacing w:line="240" w:lineRule="auto"/>
        <w:ind w:right="-851" w:hanging="851"/>
        <w:rPr>
          <w:rFonts w:ascii="Calibri" w:eastAsia="Calibri" w:hAnsi="Calibri" w:cs="Calibri"/>
          <w:sz w:val="24"/>
          <w:szCs w:val="24"/>
        </w:rPr>
      </w:pPr>
    </w:p>
    <w:sectPr w:rsidR="00AB78E6">
      <w:headerReference w:type="default" r:id="rId8"/>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2D69C" w14:textId="77777777" w:rsidR="00714688" w:rsidRDefault="00714688">
      <w:pPr>
        <w:spacing w:line="240" w:lineRule="auto"/>
      </w:pPr>
      <w:r>
        <w:separator/>
      </w:r>
    </w:p>
  </w:endnote>
  <w:endnote w:type="continuationSeparator" w:id="0">
    <w:p w14:paraId="273E0DCB" w14:textId="77777777" w:rsidR="00714688" w:rsidRDefault="007146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Bold r:id="rId1" w:fontKey="{75F2E988-1747-4DA6-9CDD-6A6F35AA0202}"/>
  </w:font>
  <w:font w:name="Calibri">
    <w:panose1 w:val="020F0502020204030204"/>
    <w:charset w:val="A2"/>
    <w:family w:val="swiss"/>
    <w:pitch w:val="variable"/>
    <w:sig w:usb0="E4002EFF" w:usb1="C000247B" w:usb2="00000009" w:usb3="00000000" w:csb0="000001FF" w:csb1="00000000"/>
    <w:embedRegular r:id="rId2" w:fontKey="{8AC7E639-5509-4849-8984-5204D07B6A42}"/>
    <w:embedBold r:id="rId3" w:fontKey="{1AD62E67-3AA7-48AD-A062-11233113E434}"/>
    <w:embedItalic r:id="rId4" w:fontKey="{242CED4D-52A2-421D-8F64-A76205636075}"/>
  </w:font>
  <w:font w:name="Cambria">
    <w:panose1 w:val="02040503050406030204"/>
    <w:charset w:val="A2"/>
    <w:family w:val="roman"/>
    <w:pitch w:val="variable"/>
    <w:sig w:usb0="E00006FF" w:usb1="420024FF" w:usb2="02000000" w:usb3="00000000" w:csb0="0000019F" w:csb1="00000000"/>
    <w:embedRegular r:id="rId5" w:fontKey="{9578DCFF-6217-44F6-BD4A-DA4D0B554C4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A3499" w14:textId="77777777" w:rsidR="00714688" w:rsidRDefault="00714688">
      <w:pPr>
        <w:spacing w:line="240" w:lineRule="auto"/>
      </w:pPr>
      <w:r>
        <w:separator/>
      </w:r>
    </w:p>
  </w:footnote>
  <w:footnote w:type="continuationSeparator" w:id="0">
    <w:p w14:paraId="65844621" w14:textId="77777777" w:rsidR="00714688" w:rsidRDefault="007146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80FA3" w14:textId="77777777" w:rsidR="00AB78E6" w:rsidRDefault="00AB78E6">
    <w:pPr>
      <w:widowControl w:val="0"/>
      <w:rPr>
        <w:rFonts w:ascii="Times New Roman" w:eastAsia="Times New Roman" w:hAnsi="Times New Roman" w:cs="Times New Roman"/>
        <w:b/>
        <w:bCs/>
        <w:sz w:val="20"/>
        <w:szCs w:val="20"/>
      </w:rPr>
    </w:pPr>
  </w:p>
  <w:p w14:paraId="7D8B1554" w14:textId="77777777" w:rsidR="00AB78E6" w:rsidRDefault="00AB78E6">
    <w:pPr>
      <w:widowControl w:val="0"/>
      <w:tabs>
        <w:tab w:val="center" w:pos="4536"/>
        <w:tab w:val="right" w:pos="9072"/>
      </w:tabs>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A0BF7"/>
    <w:multiLevelType w:val="multilevel"/>
    <w:tmpl w:val="C65E98C6"/>
    <w:lvl w:ilvl="0">
      <w:start w:val="1"/>
      <w:numFmt w:val="decimal"/>
      <w:lvlText w:val="%1)"/>
      <w:lvlJc w:val="left"/>
      <w:pPr>
        <w:ind w:left="720" w:hanging="360"/>
      </w:pPr>
      <w:rPr>
        <w:rFonts w:ascii="Arial" w:eastAsia="Arial" w:hAnsi="Arial" w:cs="Arial"/>
        <w:b/>
        <w:bCs/>
        <w:color w:val="C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EDA29E3"/>
    <w:multiLevelType w:val="multilevel"/>
    <w:tmpl w:val="552E4830"/>
    <w:lvl w:ilvl="0">
      <w:start w:val="1"/>
      <w:numFmt w:val="decimal"/>
      <w:lvlText w:val="%1."/>
      <w:lvlJc w:val="left"/>
      <w:pPr>
        <w:ind w:left="720" w:hanging="360"/>
      </w:pPr>
      <w:rPr>
        <w:color w:val="C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BB938AB"/>
    <w:multiLevelType w:val="multilevel"/>
    <w:tmpl w:val="5BAC6BCC"/>
    <w:lvl w:ilvl="0">
      <w:start w:val="1"/>
      <w:numFmt w:val="bullet"/>
      <w:lvlText w:val="●"/>
      <w:lvlJc w:val="left"/>
      <w:pPr>
        <w:ind w:left="720" w:hanging="360"/>
      </w:pPr>
      <w:rPr>
        <w:rFonts w:ascii="Arial" w:eastAsia="Arial" w:hAnsi="Arial" w:cs="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82946621">
    <w:abstractNumId w:val="0"/>
  </w:num>
  <w:num w:numId="2" w16cid:durableId="2051416974">
    <w:abstractNumId w:val="2"/>
  </w:num>
  <w:num w:numId="3" w16cid:durableId="1370107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8E6"/>
    <w:rsid w:val="002C42BC"/>
    <w:rsid w:val="00714688"/>
    <w:rsid w:val="00A62345"/>
    <w:rsid w:val="00AB78E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D6CC6"/>
  <w15:docId w15:val="{256D9524-DDD2-488B-861D-A79B990F4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semiHidden/>
    <w:unhideWhenUsed/>
    <w:qFormat/>
    <w:pPr>
      <w:keepNext/>
      <w:keepLines/>
      <w:spacing w:before="360" w:after="120"/>
      <w:outlineLvl w:val="1"/>
    </w:pPr>
    <w:rPr>
      <w:sz w:val="32"/>
      <w:szCs w:val="32"/>
    </w:rPr>
  </w:style>
  <w:style w:type="paragraph" w:styleId="Bal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iCs/>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after="60"/>
    </w:pPr>
    <w:rPr>
      <w:sz w:val="52"/>
      <w:szCs w:val="52"/>
    </w:rPr>
  </w:style>
  <w:style w:type="paragraph" w:styleId="Altyaz">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top w:w="15" w:type="dxa"/>
        <w:left w:w="15" w:type="dxa"/>
        <w:bottom w:w="15" w:type="dxa"/>
        <w:right w:w="15" w:type="dxa"/>
      </w:tblCellMar>
    </w:tblPr>
  </w:style>
  <w:style w:type="paragraph" w:styleId="stBilgi">
    <w:name w:val="header"/>
    <w:basedOn w:val="Normal"/>
    <w:link w:val="stBilgiChar"/>
    <w:uiPriority w:val="99"/>
    <w:unhideWhenUsed/>
    <w:rsid w:val="002C42BC"/>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2C42BC"/>
  </w:style>
  <w:style w:type="paragraph" w:styleId="AltBilgi">
    <w:name w:val="footer"/>
    <w:basedOn w:val="Normal"/>
    <w:link w:val="AltBilgiChar"/>
    <w:uiPriority w:val="99"/>
    <w:unhideWhenUsed/>
    <w:rsid w:val="002C42BC"/>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2C4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bs.gidatarim.edu.tr/oibs/acd/login.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2180</Words>
  <Characters>12430</Characters>
  <Application>Microsoft Office Word</Application>
  <DocSecurity>0</DocSecurity>
  <Lines>103</Lines>
  <Paragraphs>29</Paragraphs>
  <ScaleCrop>false</ScaleCrop>
  <Company/>
  <LinksUpToDate>false</LinksUpToDate>
  <CharactersWithSpaces>14581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Selin Tozoglu</cp:lastModifiedBy>
  <cp:revision>2</cp:revision>
  <dcterms:created xsi:type="dcterms:W3CDTF">2026-09-02T07:09:00Z</dcterms:created>
  <dcterms:modified xsi:type="dcterms:W3CDTF">2026-09-02T07:10:00Z</dcterms:modified>
</cp:coreProperties>
</file>