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3214A" w14:textId="77777777" w:rsidR="00004669" w:rsidRDefault="00004669" w:rsidP="008B5256">
      <w:pPr>
        <w:pStyle w:val="GvdeMetni"/>
        <w:spacing w:before="0"/>
        <w:ind w:left="0"/>
        <w:jc w:val="right"/>
        <w:rPr>
          <w:rFonts w:ascii="Times New Roman"/>
          <w:sz w:val="20"/>
        </w:rPr>
      </w:pPr>
    </w:p>
    <w:p w14:paraId="1EB3214B" w14:textId="77777777" w:rsidR="00004669" w:rsidRDefault="00004669">
      <w:pPr>
        <w:pStyle w:val="GvdeMetni"/>
        <w:spacing w:before="4"/>
        <w:ind w:left="0"/>
        <w:rPr>
          <w:rFonts w:ascii="Times New Roman"/>
          <w:sz w:val="16"/>
        </w:rPr>
      </w:pPr>
    </w:p>
    <w:p w14:paraId="1EB32162" w14:textId="77777777" w:rsidR="00867929" w:rsidRDefault="00867929">
      <w:pPr>
        <w:pStyle w:val="GvdeMetni"/>
        <w:spacing w:before="0"/>
        <w:ind w:left="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2004"/>
        <w:gridCol w:w="3627"/>
        <w:gridCol w:w="2002"/>
      </w:tblGrid>
      <w:tr w:rsidR="00BC3ADA" w:rsidRPr="003B7DAE" w14:paraId="0F576579" w14:textId="77777777" w:rsidTr="00BC3ADA">
        <w:trPr>
          <w:trHeight w:val="624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CDFBD8" w14:textId="77777777" w:rsidR="00BC3ADA" w:rsidRPr="003B7DAE" w:rsidRDefault="00BC3AD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Etkinlik Tarihi</w:t>
            </w:r>
          </w:p>
        </w:tc>
        <w:tc>
          <w:tcPr>
            <w:tcW w:w="9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35A7F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F3897C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Etkinlik Saati</w:t>
            </w:r>
          </w:p>
        </w:tc>
        <w:tc>
          <w:tcPr>
            <w:tcW w:w="9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E4199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C3ADA" w:rsidRPr="003B7DAE" w14:paraId="6208A57E" w14:textId="77777777" w:rsidTr="00BC3ADA">
        <w:trPr>
          <w:trHeight w:val="624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C9319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Katılımcı Sayısı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03EC23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86F48C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Konuşmacılar</w:t>
            </w:r>
          </w:p>
        </w:tc>
        <w:tc>
          <w:tcPr>
            <w:tcW w:w="9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08630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C3ADA" w:rsidRPr="003B7DAE" w14:paraId="33EA9C75" w14:textId="77777777" w:rsidTr="00BC3ADA">
        <w:trPr>
          <w:trHeight w:val="624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C1CC9C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Etkinlik Türü</w:t>
            </w:r>
          </w:p>
        </w:tc>
        <w:tc>
          <w:tcPr>
            <w:tcW w:w="3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D33D7D" w14:textId="77777777" w:rsidR="00BC3ADA" w:rsidRPr="003B7DAE" w:rsidRDefault="00BC3A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C3ADA" w:rsidRPr="003B7DAE" w14:paraId="5CEC2595" w14:textId="77777777" w:rsidTr="00BC3ADA">
        <w:trPr>
          <w:trHeight w:val="312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114C0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Konu</w:t>
            </w:r>
          </w:p>
        </w:tc>
        <w:tc>
          <w:tcPr>
            <w:tcW w:w="3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05DC95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BC3ADA" w:rsidRPr="003B7DAE" w14:paraId="21B00CE0" w14:textId="77777777" w:rsidTr="00BC3ADA">
        <w:trPr>
          <w:trHeight w:val="1560"/>
        </w:trPr>
        <w:tc>
          <w:tcPr>
            <w:tcW w:w="12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6A9CB8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Etkinlik İçin Talep Edilenler</w:t>
            </w:r>
          </w:p>
        </w:tc>
        <w:tc>
          <w:tcPr>
            <w:tcW w:w="37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0B25A6" w14:textId="77777777" w:rsidR="00BC3ADA" w:rsidRPr="003B7DAE" w:rsidRDefault="00BC3A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7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EB32163" w14:textId="79EAB05C" w:rsidR="00867929" w:rsidRPr="003B7DAE" w:rsidRDefault="00BC3ADA" w:rsidP="00867929">
      <w:pPr>
        <w:pStyle w:val="GvdeMetni"/>
        <w:spacing w:before="0"/>
        <w:ind w:left="8222"/>
        <w:rPr>
          <w:rFonts w:ascii="Times New Roman" w:hAnsi="Times New Roman" w:cs="Times New Roman"/>
          <w:sz w:val="20"/>
        </w:rPr>
      </w:pPr>
      <w:r w:rsidRPr="003B7DAE">
        <w:rPr>
          <w:rFonts w:ascii="Times New Roman" w:hAnsi="Times New Roman" w:cs="Times New Roman"/>
          <w:sz w:val="20"/>
        </w:rPr>
        <w:t xml:space="preserve"> </w:t>
      </w:r>
      <w:r w:rsidR="00867929" w:rsidRPr="003B7DAE">
        <w:rPr>
          <w:rFonts w:ascii="Times New Roman" w:hAnsi="Times New Roman" w:cs="Times New Roman"/>
          <w:sz w:val="20"/>
        </w:rPr>
        <w:t>Tarih: …../…./20….</w:t>
      </w:r>
    </w:p>
    <w:p w14:paraId="1EB32164" w14:textId="77777777" w:rsidR="00867929" w:rsidRPr="003B7DAE" w:rsidRDefault="00867929">
      <w:pPr>
        <w:pStyle w:val="GvdeMetni"/>
        <w:spacing w:before="0"/>
        <w:ind w:left="0"/>
        <w:rPr>
          <w:rFonts w:ascii="Times New Roman" w:hAnsi="Times New Roman" w:cs="Times New Roman"/>
          <w:sz w:val="20"/>
        </w:rPr>
      </w:pPr>
    </w:p>
    <w:p w14:paraId="1EB32165" w14:textId="77777777" w:rsidR="00867929" w:rsidRPr="003B7DAE" w:rsidRDefault="00867929" w:rsidP="00A15D52">
      <w:pPr>
        <w:pStyle w:val="GvdeMetni"/>
        <w:spacing w:before="0"/>
        <w:ind w:left="6521"/>
        <w:rPr>
          <w:rFonts w:ascii="Times New Roman" w:hAnsi="Times New Roman" w:cs="Times New Roman"/>
          <w:sz w:val="24"/>
        </w:rPr>
      </w:pPr>
      <w:r w:rsidRPr="003B7DAE">
        <w:rPr>
          <w:rFonts w:ascii="Times New Roman" w:hAnsi="Times New Roman" w:cs="Times New Roman"/>
          <w:sz w:val="24"/>
        </w:rPr>
        <w:t xml:space="preserve">Salonu Talep Eden  </w:t>
      </w:r>
    </w:p>
    <w:p w14:paraId="1EB32166" w14:textId="77777777" w:rsidR="00867929" w:rsidRPr="003B7DAE" w:rsidRDefault="00867929" w:rsidP="00A15D52">
      <w:pPr>
        <w:pStyle w:val="GvdeMetni"/>
        <w:spacing w:before="0"/>
        <w:ind w:left="6521"/>
        <w:rPr>
          <w:rFonts w:ascii="Times New Roman" w:hAnsi="Times New Roman" w:cs="Times New Roman"/>
          <w:sz w:val="24"/>
        </w:rPr>
      </w:pPr>
      <w:r w:rsidRPr="003B7DAE">
        <w:rPr>
          <w:rFonts w:ascii="Times New Roman" w:hAnsi="Times New Roman" w:cs="Times New Roman"/>
          <w:sz w:val="24"/>
        </w:rPr>
        <w:t>Adı Soyadı</w:t>
      </w:r>
      <w:r w:rsidR="00A4778B" w:rsidRPr="003B7DAE">
        <w:rPr>
          <w:rFonts w:ascii="Times New Roman" w:hAnsi="Times New Roman" w:cs="Times New Roman"/>
          <w:sz w:val="24"/>
        </w:rPr>
        <w:t>:</w:t>
      </w:r>
    </w:p>
    <w:p w14:paraId="1EB32167" w14:textId="77777777" w:rsidR="00004669" w:rsidRPr="003B7DAE" w:rsidRDefault="00867929" w:rsidP="00A15D52">
      <w:pPr>
        <w:pStyle w:val="GvdeMetni"/>
        <w:spacing w:before="0"/>
        <w:ind w:left="6521"/>
        <w:rPr>
          <w:rFonts w:ascii="Times New Roman" w:hAnsi="Times New Roman" w:cs="Times New Roman"/>
          <w:sz w:val="24"/>
        </w:rPr>
      </w:pPr>
      <w:r w:rsidRPr="003B7DAE">
        <w:rPr>
          <w:rFonts w:ascii="Times New Roman" w:hAnsi="Times New Roman" w:cs="Times New Roman"/>
          <w:sz w:val="24"/>
        </w:rPr>
        <w:t>İmza</w:t>
      </w:r>
      <w:r w:rsidR="00A4778B" w:rsidRPr="003B7DAE">
        <w:rPr>
          <w:rFonts w:ascii="Times New Roman" w:hAnsi="Times New Roman" w:cs="Times New Roman"/>
          <w:sz w:val="24"/>
        </w:rPr>
        <w:t xml:space="preserve"> </w:t>
      </w:r>
    </w:p>
    <w:p w14:paraId="1EB32168" w14:textId="77777777" w:rsidR="00867929" w:rsidRPr="003B7DAE" w:rsidRDefault="00867929">
      <w:pPr>
        <w:pStyle w:val="GvdeMetni"/>
        <w:spacing w:before="7"/>
        <w:ind w:left="0"/>
        <w:rPr>
          <w:rFonts w:ascii="Times New Roman" w:hAnsi="Times New Roman" w:cs="Times New Roman"/>
          <w:sz w:val="28"/>
        </w:rPr>
      </w:pPr>
    </w:p>
    <w:p w14:paraId="1EB32169" w14:textId="77777777" w:rsidR="00867929" w:rsidRPr="003B7DAE" w:rsidRDefault="00867929" w:rsidP="00867929">
      <w:pPr>
        <w:pStyle w:val="GvdeMetni"/>
        <w:spacing w:before="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7DAE">
        <w:rPr>
          <w:rFonts w:ascii="Times New Roman" w:hAnsi="Times New Roman" w:cs="Times New Roman"/>
          <w:sz w:val="24"/>
          <w:szCs w:val="24"/>
        </w:rPr>
        <w:t xml:space="preserve">UYGUNDUR  </w:t>
      </w:r>
    </w:p>
    <w:p w14:paraId="1EB3216A" w14:textId="77777777" w:rsidR="00867929" w:rsidRPr="003B7DAE" w:rsidRDefault="00867929" w:rsidP="00A15D52">
      <w:pPr>
        <w:pStyle w:val="GvdeMetni"/>
        <w:spacing w:before="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B7DAE">
        <w:rPr>
          <w:rFonts w:ascii="Times New Roman" w:hAnsi="Times New Roman" w:cs="Times New Roman"/>
          <w:sz w:val="24"/>
          <w:szCs w:val="24"/>
        </w:rPr>
        <w:t>Sağlık, Kültür ve Spor Daire Başkanlığı</w:t>
      </w:r>
    </w:p>
    <w:p w14:paraId="1EB3216B" w14:textId="77777777" w:rsidR="00867929" w:rsidRPr="003B7DAE" w:rsidRDefault="00867929">
      <w:pPr>
        <w:pStyle w:val="GvdeMetni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14:paraId="1EB3216C" w14:textId="77777777" w:rsidR="00632EC8" w:rsidRPr="003B7DAE" w:rsidRDefault="00632EC8">
      <w:pPr>
        <w:pStyle w:val="GvdeMetni"/>
        <w:spacing w:before="7"/>
        <w:ind w:left="0"/>
        <w:rPr>
          <w:rFonts w:ascii="Times New Roman" w:hAnsi="Times New Roman" w:cs="Times New Roman"/>
          <w:sz w:val="24"/>
          <w:szCs w:val="24"/>
        </w:rPr>
      </w:pPr>
    </w:p>
    <w:p w14:paraId="1FDC45C3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75249F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B22E20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C5182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2FBFFF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277107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6F3D7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F90C8C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CD8A06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458630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1676AB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544DE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75"/>
        <w:gridCol w:w="3284"/>
        <w:gridCol w:w="3397"/>
      </w:tblGrid>
      <w:tr w:rsidR="00DC7C31" w14:paraId="45A0EA66" w14:textId="77777777">
        <w:trPr>
          <w:trHeight w:val="334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06C3EBA" w14:textId="77777777" w:rsidR="00DC7C31" w:rsidRDefault="00DC7C31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Hazırlayan</w:t>
            </w: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AF17EC" w14:textId="77777777" w:rsidR="00DC7C31" w:rsidRDefault="00DC7C31">
            <w:pPr>
              <w:tabs>
                <w:tab w:val="center" w:pos="4536"/>
                <w:tab w:val="right" w:pos="9072"/>
              </w:tabs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Sistem Onayı</w:t>
            </w:r>
          </w:p>
        </w:tc>
        <w:tc>
          <w:tcPr>
            <w:tcW w:w="33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7F3594F8" w14:textId="77777777" w:rsidR="00DC7C31" w:rsidRDefault="00DC7C31">
            <w:pPr>
              <w:tabs>
                <w:tab w:val="center" w:pos="4536"/>
                <w:tab w:val="right" w:pos="9072"/>
              </w:tabs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           Yürürlük Onayı   </w:t>
            </w:r>
          </w:p>
        </w:tc>
      </w:tr>
      <w:tr w:rsidR="00DC7C31" w14:paraId="72B7FFC2" w14:textId="77777777">
        <w:trPr>
          <w:trHeight w:val="838"/>
        </w:trPr>
        <w:tc>
          <w:tcPr>
            <w:tcW w:w="3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94D3215" w14:textId="0E61559A" w:rsidR="00DC7C31" w:rsidRDefault="00DC7C31">
            <w:pPr>
              <w:tabs>
                <w:tab w:val="center" w:pos="4536"/>
                <w:tab w:val="right" w:pos="9072"/>
              </w:tabs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/>
              </w:rPr>
              <w:t>Büşra Nur Demirci</w:t>
            </w:r>
          </w:p>
        </w:tc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87201A" w14:textId="77777777" w:rsidR="00DC7C31" w:rsidRDefault="00DC7C31">
            <w:pPr>
              <w:tabs>
                <w:tab w:val="center" w:pos="4536"/>
                <w:tab w:val="right" w:pos="9072"/>
              </w:tabs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Selin TOZOĞLU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7626F" w14:textId="0A45E29A" w:rsidR="00DC7C31" w:rsidRDefault="005F3F5F">
            <w:pPr>
              <w:tabs>
                <w:tab w:val="center" w:pos="4536"/>
                <w:tab w:val="right" w:pos="9072"/>
              </w:tabs>
              <w:jc w:val="center"/>
              <w:rPr>
                <w:rFonts w:ascii="Calibri" w:eastAsia="Calibri" w:hAnsi="Calibri"/>
              </w:rPr>
            </w:pPr>
            <w:r w:rsidRPr="005F3F5F">
              <w:rPr>
                <w:rFonts w:ascii="Calibri" w:eastAsia="Calibri" w:hAnsi="Calibri"/>
              </w:rPr>
              <w:t>Öğ</w:t>
            </w:r>
            <w:r w:rsidR="008370A9">
              <w:rPr>
                <w:rFonts w:ascii="Calibri" w:eastAsia="Calibri" w:hAnsi="Calibri"/>
              </w:rPr>
              <w:t>r</w:t>
            </w:r>
            <w:r w:rsidRPr="005F3F5F">
              <w:rPr>
                <w:rFonts w:ascii="Calibri" w:eastAsia="Calibri" w:hAnsi="Calibri"/>
              </w:rPr>
              <w:t>. Gör Cankat ÖZLÜ</w:t>
            </w:r>
          </w:p>
        </w:tc>
      </w:tr>
    </w:tbl>
    <w:p w14:paraId="76B4AB83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B8014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4BD8C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21F5F5" w14:textId="77777777" w:rsidR="003B7DAE" w:rsidRDefault="003B7DAE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B3216D" w14:textId="59889DFE" w:rsidR="00004669" w:rsidRPr="003B7DAE" w:rsidRDefault="00A16A38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DAE">
        <w:rPr>
          <w:rFonts w:ascii="Times New Roman" w:hAnsi="Times New Roman" w:cs="Times New Roman"/>
          <w:b/>
          <w:sz w:val="24"/>
          <w:szCs w:val="24"/>
        </w:rPr>
        <w:t>KONFERANS SALONU’NUN KULLANIMINA İLİŞKİN GENEL KURALLAR</w:t>
      </w:r>
    </w:p>
    <w:p w14:paraId="1EB3216E" w14:textId="77777777" w:rsidR="00632EC8" w:rsidRPr="003B7DAE" w:rsidRDefault="00632EC8" w:rsidP="00A15D52">
      <w:pPr>
        <w:spacing w:before="92" w:line="247" w:lineRule="auto"/>
        <w:ind w:left="2410" w:right="200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0"/>
      </w:tblGrid>
      <w:tr w:rsidR="00632EC8" w:rsidRPr="003B7DAE" w14:paraId="1EB32170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6F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1. Konferans Salonu ; bilimsel toplantılara, sosyal ve kültürel faaliyetlerin kullanımına açıktır.</w:t>
            </w:r>
          </w:p>
        </w:tc>
      </w:tr>
      <w:tr w:rsidR="00632EC8" w:rsidRPr="003B7DAE" w14:paraId="1EB32172" w14:textId="77777777" w:rsidTr="00632EC8">
        <w:trPr>
          <w:trHeight w:val="6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1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2. </w:t>
            </w:r>
            <w:r w:rsidRPr="003B7DA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tr-TR"/>
              </w:rPr>
              <w:t>Öğrenci kulüpleri tarafından düzenlenecek etkinliklerde, salonun tahsis talebinden önce Sağlık Kültür Daire Başkanlığı’ndan onay alınmış olması gerekmektedir.</w:t>
            </w:r>
          </w:p>
        </w:tc>
      </w:tr>
      <w:tr w:rsidR="00632EC8" w:rsidRPr="003B7DAE" w14:paraId="1EB32174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3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3.Konferans Salonunu kullanabilmek için, öncelikle Konferans Salonu Tahsis Formunun onaylanmış olması gerekmektedir.</w:t>
            </w:r>
          </w:p>
        </w:tc>
      </w:tr>
      <w:tr w:rsidR="00632EC8" w:rsidRPr="003B7DAE" w14:paraId="1EB32176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5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4. Konferans Salonu Tahsis Formu, etkinlik tarihinden en az  2  hafta önce doldurulup onaylatılmalıdır.</w:t>
            </w:r>
          </w:p>
        </w:tc>
      </w:tr>
      <w:tr w:rsidR="00632EC8" w:rsidRPr="003B7DAE" w14:paraId="1EB32178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7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5. Konferans Salonun Tahsisi onaylanıp kesinleştikten sonra herhangi bir değişiklik veya iptal olması durumunda ilgili birimlere bildirilmesi gerekmektedir.</w:t>
            </w:r>
          </w:p>
        </w:tc>
      </w:tr>
      <w:tr w:rsidR="00632EC8" w:rsidRPr="003B7DAE" w14:paraId="1EB3217A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9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6. Konferans Salonu Sorumlusu Tahsis Formlarına onay vermediği takdirde salon hiçbir etkinliğe açılmayacaktır.</w:t>
            </w:r>
          </w:p>
        </w:tc>
      </w:tr>
      <w:tr w:rsidR="00632EC8" w:rsidRPr="003B7DAE" w14:paraId="1EB3217C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B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7. Etkinlik için prova yapılacaksa salon sadece bir kereye mahsus tahsis edilecektir.</w:t>
            </w:r>
          </w:p>
        </w:tc>
      </w:tr>
      <w:tr w:rsidR="00632EC8" w:rsidRPr="003B7DAE" w14:paraId="1EB3217E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D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8.Salon demirbaş malzemeleri Sağlık, Kültür ve Spor Daire Başkanlığının bilgisi olmadan salon dışına çıkarılamaz.</w:t>
            </w:r>
          </w:p>
        </w:tc>
      </w:tr>
      <w:tr w:rsidR="00632EC8" w:rsidRPr="003B7DAE" w14:paraId="1EB32180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7F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9. Salona verilen zarardan etkinliği yapan birim/kuruluş/dernek/kişi veya kişiler sorumlu tutulacaktır.</w:t>
            </w:r>
          </w:p>
        </w:tc>
      </w:tr>
      <w:tr w:rsidR="00632EC8" w:rsidRPr="003B7DAE" w14:paraId="1EB32182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81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10. Etkinlik sahibi, salonu başkalarının kullanımına veremez.</w:t>
            </w:r>
          </w:p>
        </w:tc>
      </w:tr>
      <w:tr w:rsidR="00632EC8" w:rsidRPr="003B7DAE" w14:paraId="1EB32184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83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11. Konferans Salonunda bulunan elektronik aletleri görevli teknik eleman dışında kimse kullanamaz.</w:t>
            </w:r>
          </w:p>
        </w:tc>
      </w:tr>
      <w:tr w:rsidR="00632EC8" w:rsidRPr="003B7DAE" w14:paraId="1EB32186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85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12. Salonun, duvar, kapı, tavan ve pencerelerine hiçbir şey yapıştırılamaz ve çakılamaz. Branda veya afiş talepleri olduğunda SKSD’na bildirilmelidir.</w:t>
            </w:r>
          </w:p>
        </w:tc>
      </w:tr>
      <w:tr w:rsidR="00632EC8" w:rsidRPr="003B7DAE" w14:paraId="1EB32188" w14:textId="77777777" w:rsidTr="00632EC8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87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13. Konferans Salonuna yiyecek ve içecek getirilmesi, sigara içilmesi yasaktır.</w:t>
            </w:r>
          </w:p>
        </w:tc>
      </w:tr>
      <w:tr w:rsidR="00632EC8" w:rsidRPr="003B7DAE" w14:paraId="1EB3218A" w14:textId="77777777" w:rsidTr="00632EC8">
        <w:trPr>
          <w:trHeight w:val="20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32189" w14:textId="77777777" w:rsidR="00632EC8" w:rsidRPr="003B7DAE" w:rsidRDefault="00632EC8" w:rsidP="00632EC8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B7D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14.</w:t>
            </w:r>
            <w:r w:rsidRPr="003B7DA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tr-TR"/>
              </w:rPr>
              <w:t>Etkinliğin içeriğinde kokteyl, ikram vb. olması durumunda, ikramlıkların hazırlanışı ve sunumu etkinliği düzenleyen birimin sorumluluğundadır. Konferans salonu ve sunum alanı bir sonraki etkinlikte kullanıma hazır bir şekilde bırakılmalıdır.</w:t>
            </w:r>
          </w:p>
        </w:tc>
      </w:tr>
    </w:tbl>
    <w:p w14:paraId="1EB3218B" w14:textId="77777777" w:rsidR="00572AA9" w:rsidRPr="003B7DAE" w:rsidRDefault="00572AA9" w:rsidP="00A15D52">
      <w:pPr>
        <w:pStyle w:val="ListeParagraf"/>
        <w:tabs>
          <w:tab w:val="left" w:pos="334"/>
        </w:tabs>
        <w:spacing w:before="1"/>
        <w:ind w:left="72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72AA9" w:rsidRPr="003B7DAE" w:rsidSect="004F46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426" w:right="900" w:bottom="280" w:left="8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522CA" w14:textId="77777777" w:rsidR="00305246" w:rsidRDefault="00305246" w:rsidP="008B5256">
      <w:r>
        <w:separator/>
      </w:r>
    </w:p>
  </w:endnote>
  <w:endnote w:type="continuationSeparator" w:id="0">
    <w:p w14:paraId="377245F1" w14:textId="77777777" w:rsidR="00305246" w:rsidRDefault="00305246" w:rsidP="008B5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BB8A8" w14:textId="77777777" w:rsidR="00D60961" w:rsidRDefault="00D609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C2715" w14:textId="77777777" w:rsidR="00D60961" w:rsidRDefault="00D6096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2AB7" w14:textId="77777777" w:rsidR="00D60961" w:rsidRDefault="00D609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0A87" w14:textId="77777777" w:rsidR="00305246" w:rsidRDefault="00305246" w:rsidP="008B5256">
      <w:r>
        <w:separator/>
      </w:r>
    </w:p>
  </w:footnote>
  <w:footnote w:type="continuationSeparator" w:id="0">
    <w:p w14:paraId="4A205DC1" w14:textId="77777777" w:rsidR="00305246" w:rsidRDefault="00305246" w:rsidP="008B5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B49A1" w14:textId="77777777" w:rsidR="00D60961" w:rsidRDefault="00D609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6"/>
      <w:gridCol w:w="5386"/>
      <w:gridCol w:w="1560"/>
      <w:gridCol w:w="1382"/>
    </w:tblGrid>
    <w:tr w:rsidR="008B5256" w:rsidRPr="00AE6D38" w14:paraId="6B0CB7A7" w14:textId="77777777" w:rsidTr="008B5256">
      <w:trPr>
        <w:trHeight w:val="132"/>
      </w:trPr>
      <w:tc>
        <w:tcPr>
          <w:tcW w:w="1526" w:type="dxa"/>
          <w:vMerge w:val="restart"/>
          <w:vAlign w:val="center"/>
        </w:tcPr>
        <w:p w14:paraId="3D6127DC" w14:textId="228A0885" w:rsidR="008B5256" w:rsidRPr="00AE6D38" w:rsidRDefault="008B5256" w:rsidP="008B5256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235635F8" wp14:editId="24758B5E">
                <wp:extent cx="739140" cy="1059180"/>
                <wp:effectExtent l="0" t="0" r="3810" b="7620"/>
                <wp:docPr id="1224222476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4222476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6E7D2331" w14:textId="77777777" w:rsidR="00D373F3" w:rsidRPr="00D373F3" w:rsidRDefault="008B5256" w:rsidP="008B5256">
          <w:pPr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  <w:lang w:eastAsia="tr-TR"/>
            </w:rPr>
          </w:pPr>
          <w:r w:rsidRPr="00D373F3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eastAsia="tr-TR"/>
            </w:rPr>
            <w:t xml:space="preserve">    </w:t>
          </w:r>
          <w:r w:rsidRPr="00D373F3"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  <w:lang w:eastAsia="tr-TR"/>
            </w:rPr>
            <w:t xml:space="preserve">                               T.C. </w:t>
          </w:r>
          <w:r w:rsidRPr="00D373F3"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  <w:lang w:eastAsia="tr-TR"/>
            </w:rPr>
            <w:br/>
            <w:t xml:space="preserve">KONYA GIDA VE TARIM ÜNİVERSİTESİ </w:t>
          </w:r>
        </w:p>
        <w:p w14:paraId="0C41BD99" w14:textId="26643CCC" w:rsidR="008B5256" w:rsidRPr="00D373F3" w:rsidRDefault="008B5256" w:rsidP="008B5256">
          <w:pPr>
            <w:rPr>
              <w:rFonts w:ascii="Times New Roman" w:hAnsi="Times New Roman"/>
              <w:b/>
              <w:bCs/>
              <w:iCs/>
              <w:sz w:val="28"/>
              <w:szCs w:val="28"/>
            </w:rPr>
          </w:pPr>
          <w:r w:rsidRPr="00D373F3">
            <w:rPr>
              <w:rFonts w:ascii="Times New Roman" w:eastAsia="Times New Roman" w:hAnsi="Times New Roman" w:cs="Times New Roman"/>
              <w:b/>
              <w:bCs/>
              <w:color w:val="000000"/>
              <w:sz w:val="26"/>
              <w:szCs w:val="26"/>
              <w:lang w:eastAsia="tr-TR"/>
            </w:rPr>
            <w:t>KONFERANS SALONU TAHSİS FORMU</w:t>
          </w:r>
        </w:p>
      </w:tc>
      <w:tc>
        <w:tcPr>
          <w:tcW w:w="1560" w:type="dxa"/>
          <w:vAlign w:val="center"/>
        </w:tcPr>
        <w:p w14:paraId="511353A6" w14:textId="77777777" w:rsidR="008B5256" w:rsidRPr="00AE6D38" w:rsidRDefault="008B5256" w:rsidP="008B5256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82" w:type="dxa"/>
          <w:vAlign w:val="center"/>
        </w:tcPr>
        <w:p w14:paraId="6D7CE291" w14:textId="2C1CF244" w:rsidR="008B5256" w:rsidRPr="00AE6D38" w:rsidRDefault="008B5256" w:rsidP="008B5256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 w:rsidR="00335A4B">
            <w:rPr>
              <w:rFonts w:ascii="Arial" w:hAnsi="Arial" w:cs="Arial"/>
              <w:b/>
              <w:sz w:val="18"/>
            </w:rPr>
            <w:t>SKS-00</w:t>
          </w:r>
          <w:r w:rsidR="003F0336">
            <w:rPr>
              <w:rFonts w:ascii="Arial" w:hAnsi="Arial" w:cs="Arial"/>
              <w:b/>
              <w:sz w:val="18"/>
            </w:rPr>
            <w:t>17</w:t>
          </w:r>
        </w:p>
      </w:tc>
    </w:tr>
    <w:tr w:rsidR="008B5256" w:rsidRPr="00AE6D38" w14:paraId="74A37F5D" w14:textId="77777777" w:rsidTr="001813EA">
      <w:trPr>
        <w:trHeight w:val="276"/>
      </w:trPr>
      <w:tc>
        <w:tcPr>
          <w:tcW w:w="1526" w:type="dxa"/>
          <w:vMerge/>
          <w:vAlign w:val="center"/>
        </w:tcPr>
        <w:p w14:paraId="61EE7FEC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15AE5D20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5D3746AD" w14:textId="77777777" w:rsidR="008B5256" w:rsidRPr="00AE6D38" w:rsidRDefault="008B5256" w:rsidP="008B5256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82" w:type="dxa"/>
          <w:vAlign w:val="center"/>
        </w:tcPr>
        <w:p w14:paraId="2C9F4193" w14:textId="443B0704" w:rsidR="008B5256" w:rsidRPr="00AE6D38" w:rsidRDefault="00DC7C31" w:rsidP="008B5256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8B5256" w:rsidRPr="00AE6D38" w14:paraId="36DB9847" w14:textId="77777777" w:rsidTr="001813EA">
      <w:trPr>
        <w:trHeight w:val="276"/>
      </w:trPr>
      <w:tc>
        <w:tcPr>
          <w:tcW w:w="1526" w:type="dxa"/>
          <w:vMerge/>
          <w:vAlign w:val="center"/>
        </w:tcPr>
        <w:p w14:paraId="3F5A0041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AC8A5FC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7E94B5B8" w14:textId="77777777" w:rsidR="008B5256" w:rsidRPr="00AE6D38" w:rsidRDefault="008B5256" w:rsidP="008B5256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82" w:type="dxa"/>
          <w:vAlign w:val="center"/>
        </w:tcPr>
        <w:p w14:paraId="2A0C59BE" w14:textId="77777777" w:rsidR="008B5256" w:rsidRPr="00AE6D38" w:rsidRDefault="008B5256" w:rsidP="008B5256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8B5256" w:rsidRPr="00AE6D38" w14:paraId="581C4C10" w14:textId="77777777" w:rsidTr="001813EA">
      <w:trPr>
        <w:trHeight w:val="276"/>
      </w:trPr>
      <w:tc>
        <w:tcPr>
          <w:tcW w:w="1526" w:type="dxa"/>
          <w:vMerge/>
          <w:vAlign w:val="center"/>
        </w:tcPr>
        <w:p w14:paraId="216DB5DC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08E67924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0CC200BF" w14:textId="77777777" w:rsidR="008B5256" w:rsidRPr="00AE6D38" w:rsidRDefault="008B5256" w:rsidP="008B5256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82" w:type="dxa"/>
          <w:vAlign w:val="center"/>
        </w:tcPr>
        <w:p w14:paraId="09A34860" w14:textId="77777777" w:rsidR="008B5256" w:rsidRPr="00AE6D38" w:rsidRDefault="008B5256" w:rsidP="008B5256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8B5256" w:rsidRPr="00AE6D38" w14:paraId="29947A13" w14:textId="77777777" w:rsidTr="001813EA">
      <w:trPr>
        <w:trHeight w:val="276"/>
      </w:trPr>
      <w:tc>
        <w:tcPr>
          <w:tcW w:w="1526" w:type="dxa"/>
          <w:vMerge/>
          <w:vAlign w:val="center"/>
        </w:tcPr>
        <w:p w14:paraId="509EDCB3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386" w:type="dxa"/>
          <w:vMerge/>
          <w:vAlign w:val="center"/>
        </w:tcPr>
        <w:p w14:paraId="7985A587" w14:textId="77777777" w:rsidR="008B5256" w:rsidRPr="00AE6D38" w:rsidRDefault="008B5256" w:rsidP="008B5256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560" w:type="dxa"/>
          <w:vAlign w:val="center"/>
        </w:tcPr>
        <w:p w14:paraId="172C1878" w14:textId="77777777" w:rsidR="008B5256" w:rsidRPr="00AE6D38" w:rsidRDefault="008B5256" w:rsidP="008B5256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382" w:type="dxa"/>
          <w:vAlign w:val="center"/>
        </w:tcPr>
        <w:p w14:paraId="11B360C7" w14:textId="77777777" w:rsidR="008B5256" w:rsidRPr="00AE6D38" w:rsidRDefault="008B5256" w:rsidP="008B5256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5255804F" w14:textId="77777777" w:rsidR="008B5256" w:rsidRDefault="008B525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D270F" w14:textId="77777777" w:rsidR="00D60961" w:rsidRDefault="00D6096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74FD4"/>
    <w:multiLevelType w:val="hybridMultilevel"/>
    <w:tmpl w:val="A2562CC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A1B26"/>
    <w:multiLevelType w:val="hybridMultilevel"/>
    <w:tmpl w:val="79B45B78"/>
    <w:lvl w:ilvl="0" w:tplc="A204FD84">
      <w:start w:val="1"/>
      <w:numFmt w:val="decimal"/>
      <w:lvlText w:val="%1."/>
      <w:lvlJc w:val="left"/>
      <w:pPr>
        <w:ind w:left="363" w:hanging="221"/>
      </w:pPr>
      <w:rPr>
        <w:rFonts w:ascii="Arial" w:eastAsia="Arial" w:hAnsi="Arial" w:cs="Arial" w:hint="default"/>
        <w:w w:val="88"/>
        <w:sz w:val="22"/>
        <w:szCs w:val="22"/>
        <w:lang w:val="tr-TR" w:eastAsia="en-US" w:bidi="ar-SA"/>
      </w:rPr>
    </w:lvl>
    <w:lvl w:ilvl="1" w:tplc="3D648D36">
      <w:numFmt w:val="bullet"/>
      <w:lvlText w:val="•"/>
      <w:lvlJc w:val="left"/>
      <w:pPr>
        <w:ind w:left="1348" w:hanging="221"/>
      </w:pPr>
      <w:rPr>
        <w:rFonts w:hint="default"/>
        <w:lang w:val="tr-TR" w:eastAsia="en-US" w:bidi="ar-SA"/>
      </w:rPr>
    </w:lvl>
    <w:lvl w:ilvl="2" w:tplc="F1A2635E">
      <w:numFmt w:val="bullet"/>
      <w:lvlText w:val="•"/>
      <w:lvlJc w:val="left"/>
      <w:pPr>
        <w:ind w:left="2327" w:hanging="221"/>
      </w:pPr>
      <w:rPr>
        <w:rFonts w:hint="default"/>
        <w:lang w:val="tr-TR" w:eastAsia="en-US" w:bidi="ar-SA"/>
      </w:rPr>
    </w:lvl>
    <w:lvl w:ilvl="3" w:tplc="8E78F9E8">
      <w:numFmt w:val="bullet"/>
      <w:lvlText w:val="•"/>
      <w:lvlJc w:val="left"/>
      <w:pPr>
        <w:ind w:left="3305" w:hanging="221"/>
      </w:pPr>
      <w:rPr>
        <w:rFonts w:hint="default"/>
        <w:lang w:val="tr-TR" w:eastAsia="en-US" w:bidi="ar-SA"/>
      </w:rPr>
    </w:lvl>
    <w:lvl w:ilvl="4" w:tplc="FD541B18">
      <w:numFmt w:val="bullet"/>
      <w:lvlText w:val="•"/>
      <w:lvlJc w:val="left"/>
      <w:pPr>
        <w:ind w:left="4284" w:hanging="221"/>
      </w:pPr>
      <w:rPr>
        <w:rFonts w:hint="default"/>
        <w:lang w:val="tr-TR" w:eastAsia="en-US" w:bidi="ar-SA"/>
      </w:rPr>
    </w:lvl>
    <w:lvl w:ilvl="5" w:tplc="D52A288C">
      <w:numFmt w:val="bullet"/>
      <w:lvlText w:val="•"/>
      <w:lvlJc w:val="left"/>
      <w:pPr>
        <w:ind w:left="5263" w:hanging="221"/>
      </w:pPr>
      <w:rPr>
        <w:rFonts w:hint="default"/>
        <w:lang w:val="tr-TR" w:eastAsia="en-US" w:bidi="ar-SA"/>
      </w:rPr>
    </w:lvl>
    <w:lvl w:ilvl="6" w:tplc="0C0CAD3A">
      <w:numFmt w:val="bullet"/>
      <w:lvlText w:val="•"/>
      <w:lvlJc w:val="left"/>
      <w:pPr>
        <w:ind w:left="6241" w:hanging="221"/>
      </w:pPr>
      <w:rPr>
        <w:rFonts w:hint="default"/>
        <w:lang w:val="tr-TR" w:eastAsia="en-US" w:bidi="ar-SA"/>
      </w:rPr>
    </w:lvl>
    <w:lvl w:ilvl="7" w:tplc="3D461160">
      <w:numFmt w:val="bullet"/>
      <w:lvlText w:val="•"/>
      <w:lvlJc w:val="left"/>
      <w:pPr>
        <w:ind w:left="7220" w:hanging="221"/>
      </w:pPr>
      <w:rPr>
        <w:rFonts w:hint="default"/>
        <w:lang w:val="tr-TR" w:eastAsia="en-US" w:bidi="ar-SA"/>
      </w:rPr>
    </w:lvl>
    <w:lvl w:ilvl="8" w:tplc="F104B3CC">
      <w:numFmt w:val="bullet"/>
      <w:lvlText w:val="•"/>
      <w:lvlJc w:val="left"/>
      <w:pPr>
        <w:ind w:left="8199" w:hanging="221"/>
      </w:pPr>
      <w:rPr>
        <w:rFonts w:hint="default"/>
        <w:lang w:val="tr-TR" w:eastAsia="en-US" w:bidi="ar-SA"/>
      </w:rPr>
    </w:lvl>
  </w:abstractNum>
  <w:abstractNum w:abstractNumId="2" w15:restartNumberingAfterBreak="0">
    <w:nsid w:val="47E13361"/>
    <w:multiLevelType w:val="hybridMultilevel"/>
    <w:tmpl w:val="3202E902"/>
    <w:lvl w:ilvl="0" w:tplc="CA06FF3C">
      <w:numFmt w:val="bullet"/>
      <w:lvlText w:val=""/>
      <w:lvlJc w:val="left"/>
      <w:pPr>
        <w:ind w:left="480" w:hanging="360"/>
      </w:pPr>
      <w:rPr>
        <w:rFonts w:ascii="Symbol" w:eastAsia="Arial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 w16cid:durableId="623002466">
    <w:abstractNumId w:val="1"/>
  </w:num>
  <w:num w:numId="2" w16cid:durableId="1633709743">
    <w:abstractNumId w:val="2"/>
  </w:num>
  <w:num w:numId="3" w16cid:durableId="585724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669"/>
    <w:rsid w:val="00004669"/>
    <w:rsid w:val="000077EB"/>
    <w:rsid w:val="000603CC"/>
    <w:rsid w:val="000C5DC7"/>
    <w:rsid w:val="0015691F"/>
    <w:rsid w:val="00195FB4"/>
    <w:rsid w:val="001B5580"/>
    <w:rsid w:val="002F2B85"/>
    <w:rsid w:val="00305246"/>
    <w:rsid w:val="003265F7"/>
    <w:rsid w:val="00335A4B"/>
    <w:rsid w:val="003B7DAE"/>
    <w:rsid w:val="003F0336"/>
    <w:rsid w:val="00433C49"/>
    <w:rsid w:val="004571E7"/>
    <w:rsid w:val="00484968"/>
    <w:rsid w:val="004F46C2"/>
    <w:rsid w:val="00514DAE"/>
    <w:rsid w:val="00532532"/>
    <w:rsid w:val="00572AA9"/>
    <w:rsid w:val="005C6442"/>
    <w:rsid w:val="005F0089"/>
    <w:rsid w:val="005F3F5F"/>
    <w:rsid w:val="00632EC8"/>
    <w:rsid w:val="00784527"/>
    <w:rsid w:val="00797181"/>
    <w:rsid w:val="00821EE6"/>
    <w:rsid w:val="00822F27"/>
    <w:rsid w:val="008269CE"/>
    <w:rsid w:val="00831FD7"/>
    <w:rsid w:val="008370A9"/>
    <w:rsid w:val="00866828"/>
    <w:rsid w:val="00867929"/>
    <w:rsid w:val="00875FB5"/>
    <w:rsid w:val="008B5256"/>
    <w:rsid w:val="00A15D52"/>
    <w:rsid w:val="00A16A38"/>
    <w:rsid w:val="00A4778B"/>
    <w:rsid w:val="00B02C4D"/>
    <w:rsid w:val="00BC3ADA"/>
    <w:rsid w:val="00CA31A9"/>
    <w:rsid w:val="00CB54CD"/>
    <w:rsid w:val="00CF0EB9"/>
    <w:rsid w:val="00D15967"/>
    <w:rsid w:val="00D373F3"/>
    <w:rsid w:val="00D60961"/>
    <w:rsid w:val="00DC1FD6"/>
    <w:rsid w:val="00DC7C31"/>
    <w:rsid w:val="00E67762"/>
    <w:rsid w:val="00F12EDB"/>
    <w:rsid w:val="00F9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B3214A"/>
  <w15:docId w15:val="{754F89EC-B322-43EE-B67B-EA439F77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8"/>
      <w:ind w:left="333"/>
    </w:pPr>
  </w:style>
  <w:style w:type="paragraph" w:styleId="ListeParagraf">
    <w:name w:val="List Paragraph"/>
    <w:basedOn w:val="Normal"/>
    <w:uiPriority w:val="1"/>
    <w:qFormat/>
    <w:pPr>
      <w:spacing w:before="18"/>
      <w:ind w:left="333" w:hanging="22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F9736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7362"/>
    <w:rPr>
      <w:rFonts w:ascii="Segoe UI" w:eastAsia="Arial" w:hAnsi="Segoe UI" w:cs="Segoe UI"/>
      <w:sz w:val="18"/>
      <w:szCs w:val="18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8B525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B5256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B525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B5256"/>
    <w:rPr>
      <w:rFonts w:ascii="Arial" w:eastAsia="Arial" w:hAnsi="Arial" w:cs="Arial"/>
      <w:lang w:val="tr-TR"/>
    </w:rPr>
  </w:style>
  <w:style w:type="paragraph" w:customStyle="1" w:styleId="a">
    <w:basedOn w:val="Normal"/>
    <w:next w:val="stBilgi"/>
    <w:link w:val="stbilgiChar0"/>
    <w:uiPriority w:val="99"/>
    <w:unhideWhenUsed/>
    <w:rsid w:val="008B5256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en-US"/>
    </w:rPr>
  </w:style>
  <w:style w:type="character" w:customStyle="1" w:styleId="stbilgiChar0">
    <w:name w:val="Üstbilgi Char"/>
    <w:basedOn w:val="VarsaylanParagrafYazTipi"/>
    <w:link w:val="a"/>
    <w:uiPriority w:val="99"/>
    <w:rsid w:val="008B5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6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Konferans Tahsis Formu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Konferans Tahsis Formu</dc:title>
  <dc:creator>TAU YDYO</dc:creator>
  <cp:lastModifiedBy>Selin Tozoglu</cp:lastModifiedBy>
  <cp:revision>17</cp:revision>
  <cp:lastPrinted>2024-12-11T14:12:00Z</cp:lastPrinted>
  <dcterms:created xsi:type="dcterms:W3CDTF">2024-12-11T14:12:00Z</dcterms:created>
  <dcterms:modified xsi:type="dcterms:W3CDTF">2026-07-29T14:07:00Z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2022-06-02T00:00:00Z</vt:filetime>
  </property>
</Properties>
</file>