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97924" w14:textId="77777777" w:rsidR="000562A1" w:rsidRPr="005C41F9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C41F9">
        <w:rPr>
          <w:rFonts w:ascii="Times New Roman" w:hAnsi="Times New Roman" w:cs="Times New Roman"/>
          <w:b/>
          <w:sz w:val="24"/>
          <w:szCs w:val="24"/>
        </w:rPr>
        <w:t>KONYA GIDA VE TARIM ÜNİVERSİTESİ</w:t>
      </w:r>
    </w:p>
    <w:p w14:paraId="576913C6" w14:textId="77777777" w:rsidR="000562A1" w:rsidRPr="005C41F9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C41F9">
        <w:rPr>
          <w:rFonts w:ascii="Times New Roman" w:hAnsi="Times New Roman" w:cs="Times New Roman"/>
          <w:b/>
          <w:sz w:val="24"/>
          <w:szCs w:val="24"/>
        </w:rPr>
        <w:t>İLERİ TARIM ARAŞTIRMALARI UYGULAMA VE ARAŞTIRMA MERKEZİ (TUAM)</w:t>
      </w:r>
    </w:p>
    <w:p w14:paraId="75286785" w14:textId="48A8BC8A" w:rsidR="000562A1" w:rsidRPr="005C41F9" w:rsidRDefault="000562A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185C4B" w14:textId="77777777" w:rsidR="000562A1" w:rsidRPr="005C41F9" w:rsidRDefault="000562A1">
      <w:pPr>
        <w:rPr>
          <w:rFonts w:ascii="Times New Roman" w:hAnsi="Times New Roman" w:cs="Times New Roman"/>
          <w:sz w:val="24"/>
          <w:szCs w:val="24"/>
        </w:rPr>
      </w:pPr>
    </w:p>
    <w:p w14:paraId="03997035" w14:textId="77777777" w:rsidR="000562A1" w:rsidRPr="005C41F9" w:rsidRDefault="00000000">
      <w:pPr>
        <w:rPr>
          <w:rFonts w:ascii="Times New Roman" w:hAnsi="Times New Roman" w:cs="Times New Roman"/>
          <w:sz w:val="24"/>
          <w:szCs w:val="24"/>
        </w:rPr>
      </w:pPr>
      <w:r w:rsidRPr="005C41F9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30725541" w14:textId="77777777" w:rsidR="000562A1" w:rsidRPr="005C41F9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5C41F9">
        <w:rPr>
          <w:rFonts w:ascii="Times New Roman" w:hAnsi="Times New Roman" w:cs="Times New Roman"/>
          <w:sz w:val="24"/>
          <w:szCs w:val="24"/>
        </w:rPr>
        <w:t>TUAM faaliyetlerinin yıllık olarak planlanması, yürütülmesi, izlenmesi, değerlendirilmesi ve sonuçlarının sonraki dönem planlamasına aktarılmasına ilişkin sürecin tanımlanmasıdır.</w:t>
      </w:r>
    </w:p>
    <w:p w14:paraId="2D3D7AB4" w14:textId="77777777" w:rsidR="000562A1" w:rsidRPr="005C41F9" w:rsidRDefault="00000000">
      <w:pPr>
        <w:rPr>
          <w:rFonts w:ascii="Times New Roman" w:hAnsi="Times New Roman" w:cs="Times New Roman"/>
          <w:sz w:val="24"/>
          <w:szCs w:val="24"/>
        </w:rPr>
      </w:pPr>
      <w:r w:rsidRPr="005C41F9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2A9907EF" w14:textId="77777777" w:rsidR="000562A1" w:rsidRPr="005C41F9" w:rsidRDefault="00000000">
      <w:pPr>
        <w:rPr>
          <w:rFonts w:ascii="Times New Roman" w:hAnsi="Times New Roman" w:cs="Times New Roman"/>
          <w:sz w:val="24"/>
          <w:szCs w:val="24"/>
        </w:rPr>
      </w:pPr>
      <w:r w:rsidRPr="005C41F9">
        <w:rPr>
          <w:rFonts w:ascii="Times New Roman" w:hAnsi="Times New Roman" w:cs="Times New Roman"/>
          <w:sz w:val="24"/>
          <w:szCs w:val="24"/>
        </w:rPr>
        <w:t>Bu iş akışı, TUAM bünyesinde ilgili sürecin planlanması, yürütülmesi, kayıt altına alınması ve sonuçlandırılmasına ilişkin işlemleri kapsar.</w:t>
      </w:r>
    </w:p>
    <w:p w14:paraId="4BD22CAC" w14:textId="77777777" w:rsidR="000562A1" w:rsidRPr="005C41F9" w:rsidRDefault="00000000">
      <w:pPr>
        <w:rPr>
          <w:rFonts w:ascii="Times New Roman" w:hAnsi="Times New Roman" w:cs="Times New Roman"/>
          <w:sz w:val="24"/>
          <w:szCs w:val="24"/>
        </w:rPr>
      </w:pPr>
      <w:r w:rsidRPr="005C41F9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59089BF3" w14:textId="77777777" w:rsidR="000562A1" w:rsidRPr="005C41F9" w:rsidRDefault="00000000">
      <w:pPr>
        <w:rPr>
          <w:rFonts w:ascii="Times New Roman" w:hAnsi="Times New Roman" w:cs="Times New Roman"/>
          <w:sz w:val="24"/>
          <w:szCs w:val="24"/>
        </w:rPr>
      </w:pPr>
      <w:r w:rsidRPr="005C41F9">
        <w:rPr>
          <w:rFonts w:ascii="Times New Roman" w:hAnsi="Times New Roman" w:cs="Times New Roman"/>
          <w:sz w:val="24"/>
          <w:szCs w:val="24"/>
        </w:rPr>
        <w:t>TUAM Müdürü, TUAM Yönetim Kurulu ve sürecin niteliğine göre Danışma Kurulu, ilgili akademik/idari birimler ile faaliyet veya proje sorumluları.</w:t>
      </w:r>
    </w:p>
    <w:p w14:paraId="3A538E79" w14:textId="77777777" w:rsidR="000562A1" w:rsidRPr="005C41F9" w:rsidRDefault="00000000">
      <w:pPr>
        <w:rPr>
          <w:rFonts w:ascii="Times New Roman" w:hAnsi="Times New Roman" w:cs="Times New Roman"/>
          <w:sz w:val="24"/>
          <w:szCs w:val="24"/>
        </w:rPr>
      </w:pPr>
      <w:r w:rsidRPr="005C41F9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328D7F97" w14:textId="4F9CAF91" w:rsidR="000562A1" w:rsidRPr="005C41F9" w:rsidRDefault="00000000" w:rsidP="005C41F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C41F9">
        <w:rPr>
          <w:rFonts w:ascii="Times New Roman" w:hAnsi="Times New Roman" w:cs="Times New Roman"/>
          <w:sz w:val="24"/>
          <w:szCs w:val="24"/>
        </w:rPr>
        <w:t>Merkezin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amaçları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faaliyet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alanları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>, araştırma ilke ve hedefleri ile Üniversitenin kurumsal öncelikleri dikkate alınarak bir sonraki yıla ilişkin faaliyet önerileri belirlenir.</w:t>
      </w:r>
    </w:p>
    <w:p w14:paraId="79649034" w14:textId="0461833E" w:rsidR="000562A1" w:rsidRPr="005C41F9" w:rsidRDefault="00000000" w:rsidP="005C41F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C41F9">
        <w:rPr>
          <w:rFonts w:ascii="Times New Roman" w:hAnsi="Times New Roman" w:cs="Times New Roman"/>
          <w:sz w:val="24"/>
          <w:szCs w:val="24"/>
        </w:rPr>
        <w:t>Araştırma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proje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ve dış paydaş iş birliği faaliyetlerine ilişkin öneriler Merkez Müdürlüğü tarafından derlenir.</w:t>
      </w:r>
    </w:p>
    <w:p w14:paraId="21FD1E9E" w14:textId="611A4A76" w:rsidR="000562A1" w:rsidRPr="005C41F9" w:rsidRDefault="00000000" w:rsidP="005C41F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C41F9">
        <w:rPr>
          <w:rFonts w:ascii="Times New Roman" w:hAnsi="Times New Roman" w:cs="Times New Roman"/>
          <w:sz w:val="24"/>
          <w:szCs w:val="24"/>
        </w:rPr>
        <w:t>Öneriler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amaç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hedef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sorumlu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kişi/birim, öngörülen dönem ve beklenen çıktı bakımından yıllık çalışma programına dönüştürülür.</w:t>
      </w:r>
    </w:p>
    <w:p w14:paraId="068C5377" w14:textId="48BA500D" w:rsidR="000562A1" w:rsidRPr="005C41F9" w:rsidRDefault="00000000" w:rsidP="005C41F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C41F9">
        <w:rPr>
          <w:rFonts w:ascii="Times New Roman" w:hAnsi="Times New Roman" w:cs="Times New Roman"/>
          <w:sz w:val="24"/>
          <w:szCs w:val="24"/>
        </w:rPr>
        <w:t>Yıllık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programı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Yönetim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Kurulunun görüşüne sunulur.</w:t>
      </w:r>
    </w:p>
    <w:p w14:paraId="506ABB52" w14:textId="6659C72B" w:rsidR="000562A1" w:rsidRPr="005C41F9" w:rsidRDefault="00000000" w:rsidP="005C41F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C41F9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programında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faaliyetlerin yürütülmesi Merkez Müdürlüğü tarafından koordine edilir.</w:t>
      </w:r>
    </w:p>
    <w:p w14:paraId="29A11062" w14:textId="76055B67" w:rsidR="000562A1" w:rsidRPr="005C41F9" w:rsidRDefault="00000000" w:rsidP="005C41F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C41F9">
        <w:rPr>
          <w:rFonts w:ascii="Times New Roman" w:hAnsi="Times New Roman" w:cs="Times New Roman"/>
          <w:sz w:val="24"/>
          <w:szCs w:val="24"/>
        </w:rPr>
        <w:t>Yıl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gerçekleştirilen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faaliyetlere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ilişkin bilgi, belge ve çıktılar kayıt altına alınarak faaliyetlerin gerçekleşme durumu izlenir.</w:t>
      </w:r>
    </w:p>
    <w:p w14:paraId="22FE400B" w14:textId="2D9F7320" w:rsidR="000562A1" w:rsidRPr="005C41F9" w:rsidRDefault="00000000" w:rsidP="005C41F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C41F9">
        <w:rPr>
          <w:rFonts w:ascii="Times New Roman" w:hAnsi="Times New Roman" w:cs="Times New Roman"/>
          <w:sz w:val="24"/>
          <w:szCs w:val="24"/>
        </w:rPr>
        <w:t>Yıl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sonunda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planlanan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gerçekleştirilen faaliyetler karşılaştırılarak sonuçlar değerlendirilir.</w:t>
      </w:r>
    </w:p>
    <w:p w14:paraId="0EEBA191" w14:textId="4D0F0A3C" w:rsidR="000562A1" w:rsidRPr="005C41F9" w:rsidRDefault="00000000" w:rsidP="005C41F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C41F9">
        <w:rPr>
          <w:rFonts w:ascii="Times New Roman" w:hAnsi="Times New Roman" w:cs="Times New Roman"/>
          <w:sz w:val="24"/>
          <w:szCs w:val="24"/>
        </w:rPr>
        <w:t>Gerçekleştirilen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faaliyetler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ulaşılan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çıktılar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>, iş birlikleri ve varsa karşılaşılan sorunlar Merkezin Yıllık Faaliyet Raporunda bir araya getirilir.</w:t>
      </w:r>
    </w:p>
    <w:p w14:paraId="00A1FAAA" w14:textId="5864874D" w:rsidR="000562A1" w:rsidRPr="005C41F9" w:rsidRDefault="00000000" w:rsidP="005C41F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C41F9">
        <w:rPr>
          <w:rFonts w:ascii="Times New Roman" w:hAnsi="Times New Roman" w:cs="Times New Roman"/>
          <w:sz w:val="24"/>
          <w:szCs w:val="24"/>
        </w:rPr>
        <w:t>Yıllık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Faaliyet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Raporu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Yönetim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Kurulunun görüşü alındıktan sonra Rektörün onayına sunulur.</w:t>
      </w:r>
    </w:p>
    <w:p w14:paraId="611A0E11" w14:textId="1C6C5F92" w:rsidR="000562A1" w:rsidRPr="005C41F9" w:rsidRDefault="00000000" w:rsidP="005C41F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C41F9">
        <w:rPr>
          <w:rFonts w:ascii="Times New Roman" w:hAnsi="Times New Roman" w:cs="Times New Roman"/>
          <w:sz w:val="24"/>
          <w:szCs w:val="24"/>
        </w:rPr>
        <w:lastRenderedPageBreak/>
        <w:t>Değerlendirme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sonucunda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belirlenen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ihtiyaçlar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ve geliştirmeye açık alanlar bir sonraki yılın çalışma programının hazırlanmasında dikkate alınır.</w:t>
      </w:r>
    </w:p>
    <w:p w14:paraId="3F9A98DD" w14:textId="12BD3A2B" w:rsidR="000562A1" w:rsidRPr="005C41F9" w:rsidRDefault="00000000" w:rsidP="005C41F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C41F9">
        <w:rPr>
          <w:rFonts w:ascii="Times New Roman" w:hAnsi="Times New Roman" w:cs="Times New Roman"/>
          <w:sz w:val="24"/>
          <w:szCs w:val="24"/>
        </w:rPr>
        <w:t>Süreç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yeni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planlama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1F9">
        <w:rPr>
          <w:rFonts w:ascii="Times New Roman" w:hAnsi="Times New Roman" w:cs="Times New Roman"/>
          <w:sz w:val="24"/>
          <w:szCs w:val="24"/>
        </w:rPr>
        <w:t>dönemiyle</w:t>
      </w:r>
      <w:proofErr w:type="spellEnd"/>
      <w:r w:rsidRPr="005C41F9">
        <w:rPr>
          <w:rFonts w:ascii="Times New Roman" w:hAnsi="Times New Roman" w:cs="Times New Roman"/>
          <w:sz w:val="24"/>
          <w:szCs w:val="24"/>
        </w:rPr>
        <w:t xml:space="preserve"> devam eder.</w:t>
      </w:r>
    </w:p>
    <w:p w14:paraId="28E730CD" w14:textId="77777777" w:rsidR="000562A1" w:rsidRPr="005C41F9" w:rsidRDefault="00000000">
      <w:pPr>
        <w:rPr>
          <w:rFonts w:ascii="Times New Roman" w:hAnsi="Times New Roman" w:cs="Times New Roman"/>
          <w:sz w:val="24"/>
          <w:szCs w:val="24"/>
        </w:rPr>
      </w:pPr>
      <w:r w:rsidRPr="005C41F9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4847EC22" w14:textId="77777777" w:rsidR="000562A1" w:rsidRPr="005C41F9" w:rsidRDefault="00000000">
      <w:pPr>
        <w:rPr>
          <w:rFonts w:ascii="Times New Roman" w:hAnsi="Times New Roman" w:cs="Times New Roman"/>
          <w:sz w:val="24"/>
          <w:szCs w:val="24"/>
        </w:rPr>
      </w:pPr>
      <w:r w:rsidRPr="005C41F9">
        <w:rPr>
          <w:rFonts w:ascii="Times New Roman" w:hAnsi="Times New Roman" w:cs="Times New Roman"/>
          <w:sz w:val="24"/>
          <w:szCs w:val="24"/>
        </w:rPr>
        <w:t>TUAM Yönetmeliği Madde 9 ve Madde 13.</w:t>
      </w:r>
    </w:p>
    <w:p w14:paraId="0A3AAF05" w14:textId="77777777" w:rsidR="000562A1" w:rsidRPr="005C41F9" w:rsidRDefault="00000000">
      <w:pPr>
        <w:rPr>
          <w:rFonts w:ascii="Times New Roman" w:hAnsi="Times New Roman" w:cs="Times New Roman"/>
          <w:sz w:val="24"/>
          <w:szCs w:val="24"/>
        </w:rPr>
      </w:pPr>
      <w:r w:rsidRPr="005C41F9">
        <w:rPr>
          <w:rFonts w:ascii="Times New Roman" w:hAnsi="Times New Roman" w:cs="Times New Roman"/>
          <w:sz w:val="24"/>
          <w:szCs w:val="24"/>
        </w:rPr>
        <w:t>Konya Gıda ve Tarım Üniversitesi İleri Tarım Araştırmaları Uygulama ve Araştırma Merkezi (TUAM) Yönetmeliği (Resmî Gazete: 05.11.2018, Sayı: 30586).</w:t>
      </w:r>
    </w:p>
    <w:sectPr w:rsidR="000562A1" w:rsidRPr="005C41F9" w:rsidSect="005C4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304" w:bottom="1134" w:left="130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446F5" w14:textId="77777777" w:rsidR="0054367E" w:rsidRDefault="0054367E">
      <w:pPr>
        <w:spacing w:after="0" w:line="240" w:lineRule="auto"/>
      </w:pPr>
      <w:r>
        <w:separator/>
      </w:r>
    </w:p>
  </w:endnote>
  <w:endnote w:type="continuationSeparator" w:id="0">
    <w:p w14:paraId="6C5BEC41" w14:textId="77777777" w:rsidR="0054367E" w:rsidRDefault="00543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C50A" w14:textId="77777777" w:rsidR="005C41F9" w:rsidRDefault="005C41F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6" w:type="dxa"/>
      <w:tblLayout w:type="fixed"/>
      <w:tblLook w:val="0000" w:firstRow="0" w:lastRow="0" w:firstColumn="0" w:lastColumn="0" w:noHBand="0" w:noVBand="0"/>
    </w:tblPr>
    <w:tblGrid>
      <w:gridCol w:w="3215"/>
      <w:gridCol w:w="3215"/>
      <w:gridCol w:w="3216"/>
    </w:tblGrid>
    <w:tr w:rsidR="005C41F9" w14:paraId="14F547F9" w14:textId="77777777" w:rsidTr="00814507">
      <w:trPr>
        <w:trHeight w:val="240"/>
      </w:trPr>
      <w:tc>
        <w:tcPr>
          <w:tcW w:w="3215" w:type="dxa"/>
          <w:tcBorders>
            <w:top w:val="single" w:sz="4" w:space="0" w:color="000000"/>
            <w:left w:val="single" w:sz="4" w:space="0" w:color="000000"/>
          </w:tcBorders>
        </w:tcPr>
        <w:p w14:paraId="2DAAA990" w14:textId="77777777" w:rsidR="005C41F9" w:rsidRPr="00E84233" w:rsidRDefault="005C41F9" w:rsidP="005C41F9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215" w:type="dxa"/>
          <w:tcBorders>
            <w:top w:val="single" w:sz="4" w:space="0" w:color="000000"/>
          </w:tcBorders>
        </w:tcPr>
        <w:p w14:paraId="0737BCE7" w14:textId="77777777" w:rsidR="005C41F9" w:rsidRPr="00E84233" w:rsidRDefault="005C41F9" w:rsidP="005C41F9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Sistem</w:t>
          </w:r>
          <w:proofErr w:type="spellEnd"/>
          <w:r w:rsidRPr="00E84233">
            <w:rPr>
              <w:rFonts w:ascii="Times New Roman" w:hAnsi="Times New Roman"/>
            </w:rPr>
            <w:t xml:space="preserve"> </w:t>
          </w:r>
          <w:proofErr w:type="spellStart"/>
          <w:r w:rsidRPr="00E84233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216" w:type="dxa"/>
          <w:tcBorders>
            <w:top w:val="single" w:sz="4" w:space="0" w:color="000000"/>
            <w:right w:val="single" w:sz="4" w:space="0" w:color="000000"/>
          </w:tcBorders>
        </w:tcPr>
        <w:p w14:paraId="00569741" w14:textId="77777777" w:rsidR="005C41F9" w:rsidRPr="00E84233" w:rsidRDefault="005C41F9" w:rsidP="005C41F9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Yürürlük</w:t>
          </w:r>
          <w:proofErr w:type="spellEnd"/>
          <w:r w:rsidRPr="00E84233">
            <w:rPr>
              <w:rFonts w:ascii="Times New Roman" w:hAnsi="Times New Roman"/>
            </w:rPr>
            <w:t xml:space="preserve"> </w:t>
          </w:r>
          <w:proofErr w:type="spellStart"/>
          <w:r w:rsidRPr="00E84233">
            <w:rPr>
              <w:rFonts w:ascii="Times New Roman" w:hAnsi="Times New Roman"/>
            </w:rPr>
            <w:t>Onayı</w:t>
          </w:r>
          <w:proofErr w:type="spellEnd"/>
        </w:p>
      </w:tc>
    </w:tr>
    <w:tr w:rsidR="005C41F9" w14:paraId="5144F1AF" w14:textId="77777777" w:rsidTr="00814507">
      <w:trPr>
        <w:trHeight w:val="954"/>
      </w:trPr>
      <w:tc>
        <w:tcPr>
          <w:tcW w:w="3215" w:type="dxa"/>
          <w:tcBorders>
            <w:left w:val="single" w:sz="4" w:space="0" w:color="000000"/>
            <w:bottom w:val="single" w:sz="4" w:space="0" w:color="000000"/>
          </w:tcBorders>
        </w:tcPr>
        <w:p w14:paraId="20D6C725" w14:textId="77777777" w:rsidR="005C41F9" w:rsidRPr="00E84233" w:rsidRDefault="005C41F9" w:rsidP="005C41F9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Arial" w:hAnsi="Times New Roman" w:cs="Times New Roman"/>
            </w:rPr>
            <w:t>Kalite Koordinatörlüğü</w:t>
          </w:r>
        </w:p>
      </w:tc>
      <w:tc>
        <w:tcPr>
          <w:tcW w:w="3215" w:type="dxa"/>
          <w:tcBorders>
            <w:bottom w:val="single" w:sz="4" w:space="0" w:color="000000"/>
          </w:tcBorders>
        </w:tcPr>
        <w:p w14:paraId="6AA29450" w14:textId="77777777" w:rsidR="005C41F9" w:rsidRPr="00E84233" w:rsidRDefault="005C41F9" w:rsidP="005C41F9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Selin TOZOĞLU</w:t>
          </w:r>
        </w:p>
      </w:tc>
      <w:tc>
        <w:tcPr>
          <w:tcW w:w="3216" w:type="dxa"/>
          <w:tcBorders>
            <w:bottom w:val="single" w:sz="4" w:space="0" w:color="000000"/>
            <w:right w:val="single" w:sz="4" w:space="0" w:color="000000"/>
          </w:tcBorders>
        </w:tcPr>
        <w:p w14:paraId="7A20A41D" w14:textId="77777777" w:rsidR="005C41F9" w:rsidRPr="00E84233" w:rsidRDefault="005C41F9" w:rsidP="005C41F9">
          <w:pPr>
            <w:jc w:val="center"/>
            <w:rPr>
              <w:rFonts w:ascii="Times New Roman" w:hAnsi="Times New Roman" w:cs="Times New Roman"/>
            </w:rPr>
          </w:pPr>
          <w:proofErr w:type="spellStart"/>
          <w:r w:rsidRPr="00E84233">
            <w:rPr>
              <w:rFonts w:ascii="Times New Roman" w:eastAsia="Arial" w:hAnsi="Times New Roman" w:cs="Times New Roman"/>
            </w:rPr>
            <w:t>Öğr</w:t>
          </w:r>
          <w:proofErr w:type="spellEnd"/>
          <w:r w:rsidRPr="00E84233">
            <w:rPr>
              <w:rFonts w:ascii="Times New Roman" w:eastAsia="Arial" w:hAnsi="Times New Roman" w:cs="Times New Roman"/>
            </w:rPr>
            <w:t xml:space="preserve">. </w:t>
          </w:r>
          <w:proofErr w:type="spellStart"/>
          <w:r w:rsidRPr="00E84233">
            <w:rPr>
              <w:rFonts w:ascii="Times New Roman" w:eastAsia="Arial" w:hAnsi="Times New Roman" w:cs="Times New Roman"/>
            </w:rPr>
            <w:t>Gör</w:t>
          </w:r>
          <w:proofErr w:type="spellEnd"/>
          <w:r w:rsidRPr="00E84233">
            <w:rPr>
              <w:rFonts w:ascii="Times New Roman" w:eastAsia="Arial" w:hAnsi="Times New Roman" w:cs="Times New Roman"/>
            </w:rPr>
            <w:t>. Cankat ÖZLÜ</w:t>
          </w:r>
        </w:p>
      </w:tc>
    </w:tr>
  </w:tbl>
  <w:p w14:paraId="655FD2BE" w14:textId="7E2DAC87" w:rsidR="000562A1" w:rsidRDefault="000562A1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FBD4B" w14:textId="77777777" w:rsidR="005C41F9" w:rsidRDefault="005C41F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87DDA" w14:textId="77777777" w:rsidR="0054367E" w:rsidRDefault="0054367E">
      <w:pPr>
        <w:spacing w:after="0" w:line="240" w:lineRule="auto"/>
      </w:pPr>
      <w:r>
        <w:separator/>
      </w:r>
    </w:p>
  </w:footnote>
  <w:footnote w:type="continuationSeparator" w:id="0">
    <w:p w14:paraId="55B37889" w14:textId="77777777" w:rsidR="0054367E" w:rsidRDefault="00543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53EE8" w14:textId="77777777" w:rsidR="005C41F9" w:rsidRDefault="005C41F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6"/>
      <w:gridCol w:w="5211"/>
      <w:gridCol w:w="1532"/>
      <w:gridCol w:w="1369"/>
    </w:tblGrid>
    <w:tr w:rsidR="005C41F9" w14:paraId="11C561B0" w14:textId="77777777" w:rsidTr="00814507">
      <w:trPr>
        <w:trHeight w:val="276"/>
      </w:trPr>
      <w:tc>
        <w:tcPr>
          <w:tcW w:w="15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F29ED7B" w14:textId="77777777" w:rsidR="005C41F9" w:rsidRDefault="005C41F9" w:rsidP="005C41F9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03688C22" wp14:editId="5CD496F8">
                <wp:extent cx="723900" cy="853440"/>
                <wp:effectExtent l="0" t="0" r="0" b="3810"/>
                <wp:docPr id="136494532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18" r="-27" b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A4E5521" w14:textId="67441A53" w:rsidR="005C41F9" w:rsidRPr="004E705D" w:rsidRDefault="004E705D" w:rsidP="005C41F9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4E705D">
            <w:rPr>
              <w:rFonts w:ascii="Times New Roman" w:hAnsi="Times New Roman" w:cs="Times New Roman"/>
              <w:b/>
              <w:sz w:val="24"/>
              <w:szCs w:val="24"/>
            </w:rPr>
            <w:t>İTUAM YILLIK FAALIYET PLANLAMA, İZLEME VE RAPORLAMA İŞ AKIŞI</w:t>
          </w: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A248D0F" w14:textId="77777777" w:rsidR="005C41F9" w:rsidRPr="00863923" w:rsidRDefault="005C41F9" w:rsidP="005C41F9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7444985" w14:textId="19CE356D" w:rsidR="005C41F9" w:rsidRDefault="005C41F9" w:rsidP="005C41F9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İA-ITUAM-017</w:t>
          </w:r>
          <w:r>
            <w:rPr>
              <w:rFonts w:cs="Arial"/>
              <w:b/>
              <w:bCs/>
              <w:sz w:val="18"/>
              <w:szCs w:val="18"/>
            </w:rPr>
            <w:t>3</w:t>
          </w:r>
        </w:p>
      </w:tc>
    </w:tr>
    <w:tr w:rsidR="005C41F9" w14:paraId="52F236C5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C4165D7" w14:textId="77777777" w:rsidR="005C41F9" w:rsidRDefault="005C41F9" w:rsidP="005C41F9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3ECDF31" w14:textId="77777777" w:rsidR="005C41F9" w:rsidRDefault="005C41F9" w:rsidP="005C41F9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413B3ED5" w14:textId="77777777" w:rsidR="005C41F9" w:rsidRPr="00863923" w:rsidRDefault="005C41F9" w:rsidP="005C41F9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8E637AA" w14:textId="77777777" w:rsidR="005C41F9" w:rsidRDefault="005C41F9" w:rsidP="005C41F9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14.09.2026</w:t>
          </w:r>
        </w:p>
      </w:tc>
    </w:tr>
    <w:tr w:rsidR="005C41F9" w14:paraId="6F63B824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12BFE61" w14:textId="77777777" w:rsidR="005C41F9" w:rsidRDefault="005C41F9" w:rsidP="005C41F9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FCAAEC5" w14:textId="77777777" w:rsidR="005C41F9" w:rsidRDefault="005C41F9" w:rsidP="005C41F9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D9FAC1C" w14:textId="77777777" w:rsidR="005C41F9" w:rsidRPr="00863923" w:rsidRDefault="005C41F9" w:rsidP="005C41F9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19A816C" w14:textId="77777777" w:rsidR="005C41F9" w:rsidRDefault="005C41F9" w:rsidP="005C41F9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5C41F9" w14:paraId="34260326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F9C27D9" w14:textId="77777777" w:rsidR="005C41F9" w:rsidRDefault="005C41F9" w:rsidP="005C41F9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4B1A9E5" w14:textId="77777777" w:rsidR="005C41F9" w:rsidRDefault="005C41F9" w:rsidP="005C41F9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2ECF658C" w14:textId="77777777" w:rsidR="005C41F9" w:rsidRPr="00863923" w:rsidRDefault="005C41F9" w:rsidP="005C41F9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5777DE7" w14:textId="77777777" w:rsidR="005C41F9" w:rsidRDefault="005C41F9" w:rsidP="005C41F9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5C41F9" w14:paraId="4AB45688" w14:textId="77777777" w:rsidTr="00814507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153A8CA" w14:textId="77777777" w:rsidR="005C41F9" w:rsidRDefault="005C41F9" w:rsidP="005C41F9">
          <w:pPr>
            <w:snapToGrid w:val="0"/>
            <w:rPr>
              <w:rFonts w:eastAsia="Calibri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17F1B01" w14:textId="77777777" w:rsidR="005C41F9" w:rsidRDefault="005C41F9" w:rsidP="005C41F9">
          <w:pPr>
            <w:snapToGrid w:val="0"/>
            <w:rPr>
              <w:rFonts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343BFC76" w14:textId="77777777" w:rsidR="005C41F9" w:rsidRPr="00863923" w:rsidRDefault="005C41F9" w:rsidP="005C41F9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7C510185" w14:textId="77777777" w:rsidR="005C41F9" w:rsidRDefault="005C41F9" w:rsidP="005C41F9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proofErr w:type="spellStart"/>
          <w:r>
            <w:rPr>
              <w:rFonts w:cs="Arial"/>
              <w:b/>
              <w:bCs/>
              <w:sz w:val="18"/>
              <w:szCs w:val="18"/>
            </w:rPr>
            <w:t>Sayfa</w:t>
          </w:r>
          <w:proofErr w:type="spellEnd"/>
          <w:r>
            <w:rPr>
              <w:rFonts w:cs="Arial"/>
              <w:b/>
              <w:bCs/>
              <w:sz w:val="18"/>
              <w:szCs w:val="18"/>
            </w:rPr>
            <w:t xml:space="preserve">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PAGE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  <w:r>
            <w:rPr>
              <w:rFonts w:cs="Arial"/>
              <w:b/>
              <w:bCs/>
              <w:sz w:val="18"/>
              <w:szCs w:val="18"/>
            </w:rPr>
            <w:t xml:space="preserve"> /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NUMPAGES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5BB49FD1" w14:textId="77777777" w:rsidR="005C41F9" w:rsidRDefault="005C41F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1F39E" w14:textId="77777777" w:rsidR="005C41F9" w:rsidRDefault="005C41F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034875"/>
    <w:multiLevelType w:val="hybridMultilevel"/>
    <w:tmpl w:val="E3F23A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048ED"/>
    <w:multiLevelType w:val="hybridMultilevel"/>
    <w:tmpl w:val="B1A22C92"/>
    <w:lvl w:ilvl="0" w:tplc="2C980A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897623">
    <w:abstractNumId w:val="8"/>
  </w:num>
  <w:num w:numId="2" w16cid:durableId="388236806">
    <w:abstractNumId w:val="6"/>
  </w:num>
  <w:num w:numId="3" w16cid:durableId="1298417200">
    <w:abstractNumId w:val="5"/>
  </w:num>
  <w:num w:numId="4" w16cid:durableId="1535191767">
    <w:abstractNumId w:val="4"/>
  </w:num>
  <w:num w:numId="5" w16cid:durableId="12584715">
    <w:abstractNumId w:val="7"/>
  </w:num>
  <w:num w:numId="6" w16cid:durableId="1363362932">
    <w:abstractNumId w:val="3"/>
  </w:num>
  <w:num w:numId="7" w16cid:durableId="2012026431">
    <w:abstractNumId w:val="2"/>
  </w:num>
  <w:num w:numId="8" w16cid:durableId="438110737">
    <w:abstractNumId w:val="1"/>
  </w:num>
  <w:num w:numId="9" w16cid:durableId="1230575800">
    <w:abstractNumId w:val="0"/>
  </w:num>
  <w:num w:numId="10" w16cid:durableId="1711102628">
    <w:abstractNumId w:val="9"/>
  </w:num>
  <w:num w:numId="11" w16cid:durableId="12099960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2A1"/>
    <w:rsid w:val="0006063C"/>
    <w:rsid w:val="0015074B"/>
    <w:rsid w:val="0029639D"/>
    <w:rsid w:val="00326F90"/>
    <w:rsid w:val="004E705D"/>
    <w:rsid w:val="0054367E"/>
    <w:rsid w:val="005C41F9"/>
    <w:rsid w:val="006F749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CC5091"/>
  <w14:defaultImageDpi w14:val="300"/>
  <w15:docId w15:val="{DE32C08F-F817-4576-862C-704F75A9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qFormat/>
    <w:rsid w:val="005C41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2026-09-16T12:51:00Z</dcterms:modified>
  <cp:category/>
</cp:coreProperties>
</file>