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3FDFB" w14:textId="77777777" w:rsidR="001C3549" w:rsidRPr="00FE6414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b/>
          <w:sz w:val="24"/>
          <w:szCs w:val="24"/>
        </w:rPr>
        <w:t>KONYA GIDA VE TARIM ÜNİVERSİTESİ</w:t>
      </w:r>
    </w:p>
    <w:p w14:paraId="7CF37B38" w14:textId="77777777" w:rsidR="001C3549" w:rsidRPr="00FE6414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b/>
          <w:sz w:val="24"/>
          <w:szCs w:val="24"/>
        </w:rPr>
        <w:t>KOOPERATİFÇİLİK VE TARIMSAL İŞ BİRLİĞİ UYGULAMA VE ARAŞTIRMA MERKEZİ (KOTİB)</w:t>
      </w:r>
    </w:p>
    <w:p w14:paraId="3F2185F9" w14:textId="77777777" w:rsidR="001C3549" w:rsidRPr="00FE6414" w:rsidRDefault="00000000">
      <w:p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b/>
          <w:sz w:val="24"/>
          <w:szCs w:val="24"/>
        </w:rPr>
        <w:t>Amaç</w:t>
      </w:r>
    </w:p>
    <w:p w14:paraId="041D6532" w14:textId="77777777" w:rsidR="001C3549" w:rsidRPr="00FE6414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Araştırma, inceleme, derleme, yayım ve proje önerilerinin KOTİB amaç ve faaliyet alanları doğrultusunda değerlendirilmesi ve sonuçlandırılmasına ilişkin sürecin tanımlanmasıdır.</w:t>
      </w:r>
    </w:p>
    <w:p w14:paraId="76BFEA6E" w14:textId="77777777" w:rsidR="001C3549" w:rsidRPr="00FE6414" w:rsidRDefault="00000000">
      <w:p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b/>
          <w:sz w:val="24"/>
          <w:szCs w:val="24"/>
        </w:rPr>
        <w:t>Kapsam</w:t>
      </w:r>
    </w:p>
    <w:p w14:paraId="3B9171CD" w14:textId="77777777" w:rsidR="001C3549" w:rsidRPr="00FE6414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Bu iş akışı, KOTİB bünyesinde ilgili sürecin planlanması, yürütülmesi, kayıt altına alınması, değerlendirilmesi ve sonuçlandırılmasına ilişkin işlemleri kapsar.</w:t>
      </w:r>
    </w:p>
    <w:p w14:paraId="55C7986B" w14:textId="77777777" w:rsidR="001C3549" w:rsidRPr="00FE6414" w:rsidRDefault="00000000">
      <w:p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b/>
          <w:sz w:val="24"/>
          <w:szCs w:val="24"/>
        </w:rPr>
        <w:t>Sorumlular</w:t>
      </w:r>
    </w:p>
    <w:p w14:paraId="652F1DA1" w14:textId="77777777" w:rsidR="001C3549" w:rsidRPr="00FE6414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KOTİB Müdürü, KOTİB Yönetim Kurulu ve sürecin niteliğine göre Danışma Kurulu, ilgili akademik/idari birimler, çalışma grupları, faaliyet sorumluları ve ilgili paydaşlar.</w:t>
      </w:r>
    </w:p>
    <w:p w14:paraId="5B90A4BE" w14:textId="77777777" w:rsidR="001C3549" w:rsidRPr="00FE6414" w:rsidRDefault="00000000">
      <w:p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b/>
          <w:sz w:val="24"/>
          <w:szCs w:val="24"/>
        </w:rPr>
        <w:t>İş Akışı</w:t>
      </w:r>
    </w:p>
    <w:p w14:paraId="570D0582" w14:textId="3FC2BDA8" w:rsidR="001C3549" w:rsidRPr="00FE6414" w:rsidRDefault="00000000" w:rsidP="00FE6414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Araştırma, inceleme, derleme, yayım veya proje önerisi ilgili kişi/birim tarafından Merkez Müdürlüğüne iletilir.</w:t>
      </w:r>
    </w:p>
    <w:p w14:paraId="29992910" w14:textId="58784BC1" w:rsidR="001C3549" w:rsidRPr="00FE6414" w:rsidRDefault="00000000" w:rsidP="00FE6414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Merkez Müdürlüğü öneriyi KOTİB’in amaç ve faaliyet alanlarıyla uyumu bakımından ön değerlendirmeye alır.</w:t>
      </w:r>
    </w:p>
    <w:p w14:paraId="73C926AC" w14:textId="04C28238" w:rsidR="001C3549" w:rsidRPr="00FE6414" w:rsidRDefault="00000000" w:rsidP="00FE6414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Uygun bulunan öneri Yönetim Kurulunun değerlendirmesine sunulur.</w:t>
      </w:r>
    </w:p>
    <w:p w14:paraId="06DD88DA" w14:textId="5BAFD4E6" w:rsidR="001C3549" w:rsidRPr="00FE6414" w:rsidRDefault="00000000" w:rsidP="00FE6414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Yönetim Kurulu; önerinin uygulanabilirliğini, iş birliği ve kaynak ihtiyacını ve Merkezin çalışma programıyla uyumunu değerlendirir.</w:t>
      </w:r>
    </w:p>
    <w:p w14:paraId="7BD7CA1D" w14:textId="371B6D9F" w:rsidR="001C3549" w:rsidRPr="00FE6414" w:rsidRDefault="00000000" w:rsidP="00FE6414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Gerekli görülen hâllerde çalışma grubu oluşturulur ve/veya ilgili uzman ve paydaşların görüşü alınır.</w:t>
      </w:r>
    </w:p>
    <w:p w14:paraId="2071C036" w14:textId="038F5726" w:rsidR="001C3549" w:rsidRPr="00FE6414" w:rsidRDefault="00000000" w:rsidP="00FE6414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Uygun bulunan çalışma için gerekli koordinasyon ve kurumsal işlemler Merkez Müdürlüğü tarafından yürütülür.</w:t>
      </w:r>
    </w:p>
    <w:p w14:paraId="46E78CE4" w14:textId="10B3E1CC" w:rsidR="001C3549" w:rsidRPr="00FE6414" w:rsidRDefault="00000000" w:rsidP="00FE6414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Çalışmanın yürütülmesi sürecindeki faaliyetler ve elde edilen çıktılar kayıt altına alınır.</w:t>
      </w:r>
    </w:p>
    <w:p w14:paraId="3C14E64A" w14:textId="198D2D3D" w:rsidR="001C3549" w:rsidRPr="00FE6414" w:rsidRDefault="00000000" w:rsidP="00FE6414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Tamamlanan çalışmanın sonuçları değerlendirilir ve ilgili dönem faaliyet raporuna aktarılır.</w:t>
      </w:r>
    </w:p>
    <w:p w14:paraId="08D36819" w14:textId="11876B6A" w:rsidR="001C3549" w:rsidRPr="00FE6414" w:rsidRDefault="00000000" w:rsidP="00FE6414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Süreç tamamlanır.</w:t>
      </w:r>
    </w:p>
    <w:p w14:paraId="314D37F0" w14:textId="77777777" w:rsidR="001C3549" w:rsidRPr="00FE6414" w:rsidRDefault="00000000">
      <w:p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b/>
          <w:sz w:val="24"/>
          <w:szCs w:val="24"/>
        </w:rPr>
        <w:t>İlgili Doküman / Dayanak</w:t>
      </w:r>
    </w:p>
    <w:p w14:paraId="7A67B625" w14:textId="77777777" w:rsidR="001C3549" w:rsidRPr="00FE6414" w:rsidRDefault="00000000">
      <w:p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KOTİB Yönetmeliği Madde 5, Madde 6, Madde 9 ve Madde 11.</w:t>
      </w:r>
    </w:p>
    <w:p w14:paraId="77C39FFA" w14:textId="77777777" w:rsidR="001C3549" w:rsidRPr="00FE6414" w:rsidRDefault="00000000">
      <w:pPr>
        <w:rPr>
          <w:rFonts w:ascii="Times New Roman" w:hAnsi="Times New Roman" w:cs="Times New Roman"/>
          <w:sz w:val="24"/>
          <w:szCs w:val="24"/>
        </w:rPr>
      </w:pPr>
      <w:r w:rsidRPr="00FE6414">
        <w:rPr>
          <w:rFonts w:ascii="Times New Roman" w:hAnsi="Times New Roman" w:cs="Times New Roman"/>
          <w:sz w:val="24"/>
          <w:szCs w:val="24"/>
        </w:rPr>
        <w:t>Konya Gıda ve Tarım Üniversitesi Kooperatifçilik ve Tarımsal İş Birliği Uygulama ve Araştırma Merkezi (KOTİB) Yönetmeliği (Resmî Gazete: 09.04.2020, Sayı: 31094).</w:t>
      </w:r>
    </w:p>
    <w:sectPr w:rsidR="001C3549" w:rsidRPr="00FE6414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64" w:right="1191" w:bottom="964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E6E00" w14:textId="77777777" w:rsidR="00114383" w:rsidRDefault="00114383">
      <w:pPr>
        <w:spacing w:after="0" w:line="240" w:lineRule="auto"/>
      </w:pPr>
      <w:r>
        <w:separator/>
      </w:r>
    </w:p>
  </w:endnote>
  <w:endnote w:type="continuationSeparator" w:id="0">
    <w:p w14:paraId="1988C577" w14:textId="77777777" w:rsidR="00114383" w:rsidRDefault="00114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81C46" w14:textId="77777777" w:rsidR="00FE6414" w:rsidRDefault="00FE641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6" w:type="dxa"/>
      <w:tblLayout w:type="fixed"/>
      <w:tblLook w:val="0000" w:firstRow="0" w:lastRow="0" w:firstColumn="0" w:lastColumn="0" w:noHBand="0" w:noVBand="0"/>
    </w:tblPr>
    <w:tblGrid>
      <w:gridCol w:w="3215"/>
      <w:gridCol w:w="3215"/>
      <w:gridCol w:w="3216"/>
    </w:tblGrid>
    <w:tr w:rsidR="00FE6414" w14:paraId="0D4A81D2" w14:textId="77777777" w:rsidTr="00567680">
      <w:trPr>
        <w:trHeight w:val="240"/>
      </w:trPr>
      <w:tc>
        <w:tcPr>
          <w:tcW w:w="3215" w:type="dxa"/>
          <w:tcBorders>
            <w:top w:val="single" w:sz="4" w:space="0" w:color="000000"/>
            <w:left w:val="single" w:sz="4" w:space="0" w:color="000000"/>
          </w:tcBorders>
        </w:tcPr>
        <w:p w14:paraId="346545CD" w14:textId="77777777" w:rsidR="00FE6414" w:rsidRPr="00E84233" w:rsidRDefault="00FE6414" w:rsidP="00FE6414">
          <w:pPr>
            <w:pStyle w:val="AltBilgi"/>
            <w:jc w:val="center"/>
            <w:rPr>
              <w:rFonts w:ascii="Times New Roman" w:hAnsi="Times New Roman"/>
            </w:rPr>
          </w:pPr>
          <w:r w:rsidRPr="00E84233">
            <w:rPr>
              <w:rFonts w:ascii="Times New Roman" w:hAnsi="Times New Roman"/>
            </w:rPr>
            <w:t>Hazırlayan</w:t>
          </w:r>
        </w:p>
      </w:tc>
      <w:tc>
        <w:tcPr>
          <w:tcW w:w="3215" w:type="dxa"/>
          <w:tcBorders>
            <w:top w:val="single" w:sz="4" w:space="0" w:color="000000"/>
          </w:tcBorders>
        </w:tcPr>
        <w:p w14:paraId="2C338C9C" w14:textId="77777777" w:rsidR="00FE6414" w:rsidRPr="00E84233" w:rsidRDefault="00FE6414" w:rsidP="00FE6414">
          <w:pPr>
            <w:pStyle w:val="AltBilgi"/>
            <w:jc w:val="center"/>
            <w:rPr>
              <w:rFonts w:ascii="Times New Roman" w:hAnsi="Times New Roman"/>
            </w:rPr>
          </w:pPr>
          <w:r w:rsidRPr="00E84233">
            <w:rPr>
              <w:rFonts w:ascii="Times New Roman" w:hAnsi="Times New Roman"/>
            </w:rPr>
            <w:t>Sistem Onayı</w:t>
          </w:r>
        </w:p>
      </w:tc>
      <w:tc>
        <w:tcPr>
          <w:tcW w:w="3216" w:type="dxa"/>
          <w:tcBorders>
            <w:top w:val="single" w:sz="4" w:space="0" w:color="000000"/>
            <w:right w:val="single" w:sz="4" w:space="0" w:color="000000"/>
          </w:tcBorders>
        </w:tcPr>
        <w:p w14:paraId="50A60CEB" w14:textId="77777777" w:rsidR="00FE6414" w:rsidRPr="00E84233" w:rsidRDefault="00FE6414" w:rsidP="00FE6414">
          <w:pPr>
            <w:pStyle w:val="AltBilgi"/>
            <w:jc w:val="center"/>
            <w:rPr>
              <w:rFonts w:ascii="Times New Roman" w:hAnsi="Times New Roman"/>
            </w:rPr>
          </w:pPr>
          <w:r w:rsidRPr="00E84233">
            <w:rPr>
              <w:rFonts w:ascii="Times New Roman" w:hAnsi="Times New Roman"/>
            </w:rPr>
            <w:t>Yürürlük Onayı</w:t>
          </w:r>
        </w:p>
      </w:tc>
    </w:tr>
    <w:tr w:rsidR="00FE6414" w14:paraId="5C8F8C42" w14:textId="77777777" w:rsidTr="00567680">
      <w:trPr>
        <w:trHeight w:val="954"/>
      </w:trPr>
      <w:tc>
        <w:tcPr>
          <w:tcW w:w="3215" w:type="dxa"/>
          <w:tcBorders>
            <w:left w:val="single" w:sz="4" w:space="0" w:color="000000"/>
            <w:bottom w:val="single" w:sz="4" w:space="0" w:color="000000"/>
          </w:tcBorders>
        </w:tcPr>
        <w:p w14:paraId="7E62FEB9" w14:textId="54118128" w:rsidR="00FE6414" w:rsidRPr="00E84233" w:rsidRDefault="00FE6414" w:rsidP="00FE6414">
          <w:pPr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eastAsia="Arial" w:hAnsi="Times New Roman" w:cs="Times New Roman"/>
            </w:rPr>
            <w:t>Kalite Koordinatörlüğü</w:t>
          </w:r>
        </w:p>
      </w:tc>
      <w:tc>
        <w:tcPr>
          <w:tcW w:w="3215" w:type="dxa"/>
          <w:tcBorders>
            <w:bottom w:val="single" w:sz="4" w:space="0" w:color="000000"/>
          </w:tcBorders>
        </w:tcPr>
        <w:p w14:paraId="36D2EA35" w14:textId="77777777" w:rsidR="00FE6414" w:rsidRPr="00E84233" w:rsidRDefault="00FE6414" w:rsidP="00FE6414">
          <w:pPr>
            <w:jc w:val="center"/>
            <w:rPr>
              <w:rFonts w:ascii="Times New Roman" w:hAnsi="Times New Roman" w:cs="Times New Roman"/>
            </w:rPr>
          </w:pPr>
          <w:r w:rsidRPr="00E84233">
            <w:rPr>
              <w:rFonts w:ascii="Times New Roman" w:eastAsia="Arial" w:hAnsi="Times New Roman" w:cs="Times New Roman"/>
            </w:rPr>
            <w:t>Selin TOZOĞLU</w:t>
          </w:r>
        </w:p>
      </w:tc>
      <w:tc>
        <w:tcPr>
          <w:tcW w:w="3216" w:type="dxa"/>
          <w:tcBorders>
            <w:bottom w:val="single" w:sz="4" w:space="0" w:color="000000"/>
            <w:right w:val="single" w:sz="4" w:space="0" w:color="000000"/>
          </w:tcBorders>
        </w:tcPr>
        <w:p w14:paraId="546FB56A" w14:textId="77777777" w:rsidR="00FE6414" w:rsidRPr="00E84233" w:rsidRDefault="00FE6414" w:rsidP="00FE6414">
          <w:pPr>
            <w:jc w:val="center"/>
            <w:rPr>
              <w:rFonts w:ascii="Times New Roman" w:hAnsi="Times New Roman" w:cs="Times New Roman"/>
            </w:rPr>
          </w:pPr>
          <w:r w:rsidRPr="00E84233">
            <w:rPr>
              <w:rFonts w:ascii="Times New Roman" w:eastAsia="Arial" w:hAnsi="Times New Roman" w:cs="Times New Roman"/>
            </w:rPr>
            <w:t>Öğr. Gör. Cankat ÖZLÜ</w:t>
          </w:r>
        </w:p>
      </w:tc>
    </w:tr>
  </w:tbl>
  <w:p w14:paraId="02182379" w14:textId="544F6E61" w:rsidR="001C3549" w:rsidRDefault="001C3549">
    <w:pPr>
      <w:pStyle w:val="AltBilgi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8B25D" w14:textId="77777777" w:rsidR="00FE6414" w:rsidRDefault="00FE641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F6974" w14:textId="77777777" w:rsidR="00114383" w:rsidRDefault="00114383">
      <w:pPr>
        <w:spacing w:after="0" w:line="240" w:lineRule="auto"/>
      </w:pPr>
      <w:r>
        <w:separator/>
      </w:r>
    </w:p>
  </w:footnote>
  <w:footnote w:type="continuationSeparator" w:id="0">
    <w:p w14:paraId="581F0125" w14:textId="77777777" w:rsidR="00114383" w:rsidRDefault="00114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4CB9F" w14:textId="77777777" w:rsidR="00FE6414" w:rsidRDefault="00FE641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2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16"/>
      <w:gridCol w:w="5211"/>
      <w:gridCol w:w="1532"/>
      <w:gridCol w:w="1369"/>
    </w:tblGrid>
    <w:tr w:rsidR="00FE6414" w14:paraId="2B06B125" w14:textId="77777777" w:rsidTr="00567680">
      <w:trPr>
        <w:trHeight w:val="276"/>
      </w:trPr>
      <w:tc>
        <w:tcPr>
          <w:tcW w:w="151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C8636FB" w14:textId="77777777" w:rsidR="00FE6414" w:rsidRDefault="00FE6414" w:rsidP="00FE6414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  <w:lang w:val="en-US" w:eastAsia="en-US"/>
            </w:rPr>
            <w:drawing>
              <wp:inline distT="0" distB="0" distL="0" distR="0" wp14:anchorId="2A5C8D49" wp14:editId="3BA4EDA1">
                <wp:extent cx="723900" cy="853440"/>
                <wp:effectExtent l="0" t="0" r="0" b="3810"/>
                <wp:docPr id="1364945328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7" t="-18" r="-27" b="-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C1AF172" w14:textId="2BEC668F" w:rsidR="00FE6414" w:rsidRPr="00FE6414" w:rsidRDefault="00FE6414" w:rsidP="00FE6414">
          <w:pPr>
            <w:jc w:val="center"/>
            <w:rPr>
              <w:rFonts w:ascii="Times New Roman" w:hAnsi="Times New Roman" w:cs="Times New Roman"/>
            </w:rPr>
          </w:pPr>
          <w:r w:rsidRPr="00FE6414">
            <w:rPr>
              <w:rFonts w:ascii="Times New Roman" w:hAnsi="Times New Roman" w:cs="Times New Roman"/>
              <w:b/>
              <w:sz w:val="24"/>
            </w:rPr>
            <w:t>KOTİB ARAŞTIRMA, İNCELEME VE PROJE BAŞVURU VE DEĞERLEND</w:t>
          </w:r>
          <w:r>
            <w:rPr>
              <w:rFonts w:ascii="Times New Roman" w:hAnsi="Times New Roman" w:cs="Times New Roman"/>
              <w:b/>
              <w:sz w:val="24"/>
            </w:rPr>
            <w:t>İ</w:t>
          </w:r>
          <w:r w:rsidRPr="00FE6414">
            <w:rPr>
              <w:rFonts w:ascii="Times New Roman" w:hAnsi="Times New Roman" w:cs="Times New Roman"/>
              <w:b/>
              <w:sz w:val="24"/>
            </w:rPr>
            <w:t>RME İŞ AKIŞI</w:t>
          </w:r>
        </w:p>
        <w:p w14:paraId="53F813AC" w14:textId="0E71A217" w:rsidR="00FE6414" w:rsidRPr="00FE6414" w:rsidRDefault="00FE6414" w:rsidP="00FE6414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F179B2D" w14:textId="77777777" w:rsidR="00FE6414" w:rsidRPr="00863923" w:rsidRDefault="00FE6414" w:rsidP="00FE6414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Doküman No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7A90A8D" w14:textId="41DFED1E" w:rsidR="00FE6414" w:rsidRDefault="00FE6414" w:rsidP="00FE6414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İA-</w:t>
          </w:r>
          <w:r>
            <w:rPr>
              <w:rFonts w:cs="Arial"/>
              <w:b/>
              <w:bCs/>
              <w:sz w:val="18"/>
              <w:szCs w:val="18"/>
            </w:rPr>
            <w:t>KTB-0164</w:t>
          </w:r>
        </w:p>
      </w:tc>
    </w:tr>
    <w:tr w:rsidR="00FE6414" w14:paraId="3064DF0F" w14:textId="77777777" w:rsidTr="00567680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AC69DE7" w14:textId="77777777" w:rsidR="00FE6414" w:rsidRDefault="00FE6414" w:rsidP="00FE6414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0A46901" w14:textId="77777777" w:rsidR="00FE6414" w:rsidRDefault="00FE6414" w:rsidP="00FE6414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6E5D2D24" w14:textId="77777777" w:rsidR="00FE6414" w:rsidRPr="00863923" w:rsidRDefault="00FE6414" w:rsidP="00FE6414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İlk Yayın Tarihi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0799BFEF" w14:textId="77777777" w:rsidR="00FE6414" w:rsidRDefault="00FE6414" w:rsidP="00FE6414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14.09.2026</w:t>
          </w:r>
        </w:p>
      </w:tc>
    </w:tr>
    <w:tr w:rsidR="00FE6414" w14:paraId="6C07E3A7" w14:textId="77777777" w:rsidTr="00567680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8CE14DF" w14:textId="77777777" w:rsidR="00FE6414" w:rsidRDefault="00FE6414" w:rsidP="00FE6414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503815D" w14:textId="77777777" w:rsidR="00FE6414" w:rsidRDefault="00FE6414" w:rsidP="00FE6414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728671CC" w14:textId="77777777" w:rsidR="00FE6414" w:rsidRPr="00863923" w:rsidRDefault="00FE6414" w:rsidP="00FE6414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Revizyon Tarihi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2AC894F9" w14:textId="77777777" w:rsidR="00FE6414" w:rsidRDefault="00FE6414" w:rsidP="00FE6414">
          <w:pPr>
            <w:jc w:val="center"/>
            <w:rPr>
              <w:rFonts w:cs="Arial"/>
              <w:b/>
              <w:bCs/>
              <w:sz w:val="18"/>
              <w:szCs w:val="18"/>
            </w:rPr>
          </w:pPr>
        </w:p>
      </w:tc>
    </w:tr>
    <w:tr w:rsidR="00FE6414" w14:paraId="4EA244A6" w14:textId="77777777" w:rsidTr="00567680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5B57DA6" w14:textId="77777777" w:rsidR="00FE6414" w:rsidRDefault="00FE6414" w:rsidP="00FE6414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EA20613" w14:textId="77777777" w:rsidR="00FE6414" w:rsidRDefault="00FE6414" w:rsidP="00FE6414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48CFC64B" w14:textId="77777777" w:rsidR="00FE6414" w:rsidRPr="00863923" w:rsidRDefault="00FE6414" w:rsidP="00FE6414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Revizyon No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65F6F858" w14:textId="77777777" w:rsidR="00FE6414" w:rsidRDefault="00FE6414" w:rsidP="00FE6414">
          <w:pPr>
            <w:jc w:val="center"/>
            <w:rPr>
              <w:rFonts w:cs="Arial"/>
              <w:b/>
              <w:bCs/>
              <w:sz w:val="18"/>
              <w:szCs w:val="18"/>
            </w:rPr>
          </w:pPr>
        </w:p>
      </w:tc>
    </w:tr>
    <w:tr w:rsidR="00FE6414" w14:paraId="45BACD23" w14:textId="77777777" w:rsidTr="00567680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23077BC" w14:textId="77777777" w:rsidR="00FE6414" w:rsidRDefault="00FE6414" w:rsidP="00FE6414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86E428F" w14:textId="77777777" w:rsidR="00FE6414" w:rsidRDefault="00FE6414" w:rsidP="00FE6414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18FC4AEF" w14:textId="77777777" w:rsidR="00FE6414" w:rsidRPr="00863923" w:rsidRDefault="00FE6414" w:rsidP="00FE6414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Sayfa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21D36447" w14:textId="77777777" w:rsidR="00FE6414" w:rsidRDefault="00FE6414" w:rsidP="00FE6414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 xml:space="preserve">Sayfa </w:t>
          </w:r>
          <w:r>
            <w:rPr>
              <w:rFonts w:cs="Arial"/>
              <w:b/>
              <w:bCs/>
              <w:sz w:val="18"/>
              <w:szCs w:val="18"/>
            </w:rPr>
            <w:fldChar w:fldCharType="begin"/>
          </w:r>
          <w:r>
            <w:rPr>
              <w:rFonts w:cs="Arial"/>
              <w:b/>
              <w:bCs/>
              <w:sz w:val="18"/>
              <w:szCs w:val="18"/>
            </w:rPr>
            <w:instrText>PAGE</w:instrText>
          </w:r>
          <w:r>
            <w:rPr>
              <w:rFonts w:cs="Arial"/>
              <w:b/>
              <w:bCs/>
              <w:sz w:val="18"/>
              <w:szCs w:val="18"/>
            </w:rPr>
            <w:fldChar w:fldCharType="separate"/>
          </w:r>
          <w:r>
            <w:rPr>
              <w:rFonts w:cs="Arial"/>
              <w:b/>
              <w:bCs/>
              <w:sz w:val="18"/>
              <w:szCs w:val="18"/>
            </w:rPr>
            <w:t>1</w:t>
          </w:r>
          <w:r>
            <w:rPr>
              <w:rFonts w:cs="Arial"/>
              <w:b/>
              <w:bCs/>
              <w:sz w:val="18"/>
              <w:szCs w:val="18"/>
            </w:rPr>
            <w:fldChar w:fldCharType="end"/>
          </w:r>
          <w:r>
            <w:rPr>
              <w:rFonts w:cs="Arial"/>
              <w:b/>
              <w:bCs/>
              <w:sz w:val="18"/>
              <w:szCs w:val="18"/>
            </w:rPr>
            <w:t xml:space="preserve"> / </w:t>
          </w:r>
          <w:r>
            <w:rPr>
              <w:rFonts w:cs="Arial"/>
              <w:b/>
              <w:bCs/>
              <w:sz w:val="18"/>
              <w:szCs w:val="18"/>
            </w:rPr>
            <w:fldChar w:fldCharType="begin"/>
          </w:r>
          <w:r>
            <w:rPr>
              <w:rFonts w:cs="Arial"/>
              <w:b/>
              <w:bCs/>
              <w:sz w:val="18"/>
              <w:szCs w:val="18"/>
            </w:rPr>
            <w:instrText>NUMPAGES</w:instrText>
          </w:r>
          <w:r>
            <w:rPr>
              <w:rFonts w:cs="Arial"/>
              <w:b/>
              <w:bCs/>
              <w:sz w:val="18"/>
              <w:szCs w:val="18"/>
            </w:rPr>
            <w:fldChar w:fldCharType="separate"/>
          </w:r>
          <w:r>
            <w:rPr>
              <w:rFonts w:cs="Arial"/>
              <w:b/>
              <w:bCs/>
              <w:sz w:val="18"/>
              <w:szCs w:val="18"/>
            </w:rPr>
            <w:t>1</w:t>
          </w:r>
          <w:r>
            <w:rPr>
              <w:rFonts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01B7333B" w14:textId="77777777" w:rsidR="00FE6414" w:rsidRDefault="00FE641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4EC57" w14:textId="77777777" w:rsidR="00FE6414" w:rsidRDefault="00FE641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C6940B1"/>
    <w:multiLevelType w:val="hybridMultilevel"/>
    <w:tmpl w:val="1890A4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A09B7"/>
    <w:multiLevelType w:val="multilevel"/>
    <w:tmpl w:val="D8E8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721AB7"/>
    <w:multiLevelType w:val="hybridMultilevel"/>
    <w:tmpl w:val="5378AE50"/>
    <w:lvl w:ilvl="0" w:tplc="EB48D7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21690">
    <w:abstractNumId w:val="8"/>
  </w:num>
  <w:num w:numId="2" w16cid:durableId="810562517">
    <w:abstractNumId w:val="6"/>
  </w:num>
  <w:num w:numId="3" w16cid:durableId="96369507">
    <w:abstractNumId w:val="5"/>
  </w:num>
  <w:num w:numId="4" w16cid:durableId="1516656394">
    <w:abstractNumId w:val="4"/>
  </w:num>
  <w:num w:numId="5" w16cid:durableId="1406487700">
    <w:abstractNumId w:val="7"/>
  </w:num>
  <w:num w:numId="6" w16cid:durableId="315692771">
    <w:abstractNumId w:val="3"/>
  </w:num>
  <w:num w:numId="7" w16cid:durableId="1669481617">
    <w:abstractNumId w:val="2"/>
  </w:num>
  <w:num w:numId="8" w16cid:durableId="1718358785">
    <w:abstractNumId w:val="1"/>
  </w:num>
  <w:num w:numId="9" w16cid:durableId="1754232566">
    <w:abstractNumId w:val="0"/>
  </w:num>
  <w:num w:numId="10" w16cid:durableId="1005747446">
    <w:abstractNumId w:val="9"/>
  </w:num>
  <w:num w:numId="11" w16cid:durableId="1453212265">
    <w:abstractNumId w:val="11"/>
  </w:num>
  <w:num w:numId="12" w16cid:durableId="4387211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4383"/>
    <w:rsid w:val="0015074B"/>
    <w:rsid w:val="001C3549"/>
    <w:rsid w:val="0029639D"/>
    <w:rsid w:val="00326F90"/>
    <w:rsid w:val="007D3E5A"/>
    <w:rsid w:val="00AA1D8D"/>
    <w:rsid w:val="00B47730"/>
    <w:rsid w:val="00CB0664"/>
    <w:rsid w:val="00FC693F"/>
    <w:rsid w:val="00FE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BCABDF"/>
  <w14:defaultImageDpi w14:val="300"/>
  <w15:docId w15:val="{628A196A-0AB3-4F23-9B46-FDA4161F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qFormat/>
    <w:rsid w:val="00FE641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Selin Tozoglu</cp:lastModifiedBy>
  <cp:revision>2</cp:revision>
  <dcterms:created xsi:type="dcterms:W3CDTF">2013-12-23T23:15:00Z</dcterms:created>
  <dcterms:modified xsi:type="dcterms:W3CDTF">2026-09-16T11:10:00Z</dcterms:modified>
  <cp:category/>
</cp:coreProperties>
</file>