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74A576" w14:textId="77777777" w:rsidR="00197BB9" w:rsidRPr="00BC6E60" w:rsidRDefault="00000000">
      <w:pPr>
        <w:jc w:val="center"/>
        <w:rPr>
          <w:rFonts w:ascii="Times New Roman" w:hAnsi="Times New Roman" w:cs="Times New Roman"/>
          <w:sz w:val="24"/>
          <w:szCs w:val="24"/>
        </w:rPr>
      </w:pPr>
      <w:r w:rsidRPr="00BC6E60">
        <w:rPr>
          <w:rFonts w:ascii="Times New Roman" w:hAnsi="Times New Roman" w:cs="Times New Roman"/>
          <w:b/>
          <w:sz w:val="24"/>
          <w:szCs w:val="24"/>
        </w:rPr>
        <w:t>KONYA GIDA VE TARIM ÜNİVERSİTESİ</w:t>
      </w:r>
    </w:p>
    <w:p w14:paraId="63FC5FA1" w14:textId="77777777" w:rsidR="00197BB9" w:rsidRPr="00BC6E60" w:rsidRDefault="00000000">
      <w:pPr>
        <w:jc w:val="center"/>
        <w:rPr>
          <w:rFonts w:ascii="Times New Roman" w:hAnsi="Times New Roman" w:cs="Times New Roman"/>
          <w:sz w:val="24"/>
          <w:szCs w:val="24"/>
        </w:rPr>
      </w:pPr>
      <w:r w:rsidRPr="00BC6E60">
        <w:rPr>
          <w:rFonts w:ascii="Times New Roman" w:hAnsi="Times New Roman" w:cs="Times New Roman"/>
          <w:b/>
          <w:sz w:val="24"/>
          <w:szCs w:val="24"/>
        </w:rPr>
        <w:t>KOOPERATİFÇİLİK VE TARIMSAL İŞ BİRLİĞİ UYGULAMA VE ARAŞTIRMA MERKEZİ (KOTİB)</w:t>
      </w:r>
    </w:p>
    <w:p w14:paraId="2C3DCB0A" w14:textId="77777777" w:rsidR="00197BB9" w:rsidRPr="00BC6E60" w:rsidRDefault="00000000">
      <w:pPr>
        <w:rPr>
          <w:rFonts w:ascii="Times New Roman" w:hAnsi="Times New Roman" w:cs="Times New Roman"/>
          <w:sz w:val="24"/>
          <w:szCs w:val="24"/>
        </w:rPr>
      </w:pPr>
      <w:r w:rsidRPr="00BC6E60">
        <w:rPr>
          <w:rFonts w:ascii="Times New Roman" w:hAnsi="Times New Roman" w:cs="Times New Roman"/>
          <w:b/>
          <w:sz w:val="24"/>
          <w:szCs w:val="24"/>
        </w:rPr>
        <w:t>Amaç</w:t>
      </w:r>
    </w:p>
    <w:p w14:paraId="59A2FD92" w14:textId="77777777" w:rsidR="00197BB9" w:rsidRPr="00BC6E60" w:rsidRDefault="00000000">
      <w:pPr>
        <w:jc w:val="both"/>
        <w:rPr>
          <w:rFonts w:ascii="Times New Roman" w:hAnsi="Times New Roman" w:cs="Times New Roman"/>
          <w:sz w:val="24"/>
          <w:szCs w:val="24"/>
        </w:rPr>
      </w:pPr>
      <w:r w:rsidRPr="00BC6E60">
        <w:rPr>
          <w:rFonts w:ascii="Times New Roman" w:hAnsi="Times New Roman" w:cs="Times New Roman"/>
          <w:sz w:val="24"/>
          <w:szCs w:val="24"/>
        </w:rPr>
        <w:t>Kooperatifler, üreticiler, çiftçi kuruluşları, sanayi kuruluşları, kamu ve özel sektör kuruluşları ile diğer ulusal ve uluslararası paydaşlarla yürütülecek iş birliklerinin sistematik biçimde yönetilmesine ilişkin sürecin tanımlanmasıdır.</w:t>
      </w:r>
    </w:p>
    <w:p w14:paraId="5CE6BA0E" w14:textId="77777777" w:rsidR="00197BB9" w:rsidRPr="00BC6E60" w:rsidRDefault="00000000">
      <w:pPr>
        <w:rPr>
          <w:rFonts w:ascii="Times New Roman" w:hAnsi="Times New Roman" w:cs="Times New Roman"/>
          <w:sz w:val="24"/>
          <w:szCs w:val="24"/>
        </w:rPr>
      </w:pPr>
      <w:r w:rsidRPr="00BC6E60">
        <w:rPr>
          <w:rFonts w:ascii="Times New Roman" w:hAnsi="Times New Roman" w:cs="Times New Roman"/>
          <w:b/>
          <w:sz w:val="24"/>
          <w:szCs w:val="24"/>
        </w:rPr>
        <w:t>Kapsam</w:t>
      </w:r>
    </w:p>
    <w:p w14:paraId="1A7C9A22" w14:textId="77777777" w:rsidR="00197BB9" w:rsidRPr="00BC6E60" w:rsidRDefault="00000000">
      <w:pPr>
        <w:jc w:val="both"/>
        <w:rPr>
          <w:rFonts w:ascii="Times New Roman" w:hAnsi="Times New Roman" w:cs="Times New Roman"/>
          <w:sz w:val="24"/>
          <w:szCs w:val="24"/>
        </w:rPr>
      </w:pPr>
      <w:r w:rsidRPr="00BC6E60">
        <w:rPr>
          <w:rFonts w:ascii="Times New Roman" w:hAnsi="Times New Roman" w:cs="Times New Roman"/>
          <w:sz w:val="24"/>
          <w:szCs w:val="24"/>
        </w:rPr>
        <w:t>Bu iş akışı, KOTİB bünyesinde ilgili sürecin planlanması, yürütülmesi, kayıt altına alınması, değerlendirilmesi ve sonuçlandırılmasına ilişkin işlemleri kapsar.</w:t>
      </w:r>
    </w:p>
    <w:p w14:paraId="3931C52C" w14:textId="77777777" w:rsidR="00197BB9" w:rsidRPr="00BC6E60" w:rsidRDefault="00000000">
      <w:pPr>
        <w:rPr>
          <w:rFonts w:ascii="Times New Roman" w:hAnsi="Times New Roman" w:cs="Times New Roman"/>
          <w:sz w:val="24"/>
          <w:szCs w:val="24"/>
        </w:rPr>
      </w:pPr>
      <w:r w:rsidRPr="00BC6E60">
        <w:rPr>
          <w:rFonts w:ascii="Times New Roman" w:hAnsi="Times New Roman" w:cs="Times New Roman"/>
          <w:b/>
          <w:sz w:val="24"/>
          <w:szCs w:val="24"/>
        </w:rPr>
        <w:t>Sorumlular</w:t>
      </w:r>
    </w:p>
    <w:p w14:paraId="4565F303" w14:textId="77777777" w:rsidR="00197BB9" w:rsidRPr="00BC6E60" w:rsidRDefault="00000000">
      <w:pPr>
        <w:jc w:val="both"/>
        <w:rPr>
          <w:rFonts w:ascii="Times New Roman" w:hAnsi="Times New Roman" w:cs="Times New Roman"/>
          <w:sz w:val="24"/>
          <w:szCs w:val="24"/>
        </w:rPr>
      </w:pPr>
      <w:r w:rsidRPr="00BC6E60">
        <w:rPr>
          <w:rFonts w:ascii="Times New Roman" w:hAnsi="Times New Roman" w:cs="Times New Roman"/>
          <w:sz w:val="24"/>
          <w:szCs w:val="24"/>
        </w:rPr>
        <w:t>KOTİB Müdürü, KOTİB Yönetim Kurulu ve sürecin niteliğine göre Danışma Kurulu, ilgili akademik/idari birimler, çalışma grupları, faaliyet sorumluları ve ilgili paydaşlar.</w:t>
      </w:r>
    </w:p>
    <w:p w14:paraId="7328A59C" w14:textId="77777777" w:rsidR="00197BB9" w:rsidRPr="00BC6E60" w:rsidRDefault="00000000">
      <w:pPr>
        <w:rPr>
          <w:rFonts w:ascii="Times New Roman" w:hAnsi="Times New Roman" w:cs="Times New Roman"/>
          <w:sz w:val="24"/>
          <w:szCs w:val="24"/>
        </w:rPr>
      </w:pPr>
      <w:r w:rsidRPr="00BC6E60">
        <w:rPr>
          <w:rFonts w:ascii="Times New Roman" w:hAnsi="Times New Roman" w:cs="Times New Roman"/>
          <w:b/>
          <w:sz w:val="24"/>
          <w:szCs w:val="24"/>
        </w:rPr>
        <w:t>İş Akışı</w:t>
      </w:r>
    </w:p>
    <w:p w14:paraId="7966449C" w14:textId="3574C04E" w:rsidR="00197BB9" w:rsidRPr="00BC6E60" w:rsidRDefault="00000000" w:rsidP="00BC6E60">
      <w:pPr>
        <w:pStyle w:val="ListeParagraf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BC6E60">
        <w:rPr>
          <w:rFonts w:ascii="Times New Roman" w:hAnsi="Times New Roman" w:cs="Times New Roman"/>
          <w:sz w:val="24"/>
          <w:szCs w:val="24"/>
        </w:rPr>
        <w:t>İş birliği talebi ilgili paydaş tarafından Merkez Müdürlüğüne iletilir veya Merkez tarafından iş birliği önerisi geliştirilir.</w:t>
      </w:r>
    </w:p>
    <w:p w14:paraId="63630716" w14:textId="0FD79E84" w:rsidR="00197BB9" w:rsidRPr="00BC6E60" w:rsidRDefault="00000000" w:rsidP="00BC6E60">
      <w:pPr>
        <w:pStyle w:val="ListeParagraf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BC6E60">
        <w:rPr>
          <w:rFonts w:ascii="Times New Roman" w:hAnsi="Times New Roman" w:cs="Times New Roman"/>
          <w:sz w:val="24"/>
          <w:szCs w:val="24"/>
        </w:rPr>
        <w:t>Talep/öneri KOTİB’in amaçları ve faaliyet alanlarıyla uyumu bakımından değerlendirilir.</w:t>
      </w:r>
    </w:p>
    <w:p w14:paraId="6913BEEA" w14:textId="4EF976BE" w:rsidR="00197BB9" w:rsidRPr="00BC6E60" w:rsidRDefault="00000000" w:rsidP="00BC6E60">
      <w:pPr>
        <w:pStyle w:val="ListeParagraf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BC6E60">
        <w:rPr>
          <w:rFonts w:ascii="Times New Roman" w:hAnsi="Times New Roman" w:cs="Times New Roman"/>
          <w:sz w:val="24"/>
          <w:szCs w:val="24"/>
        </w:rPr>
        <w:t>İş birliğinin amacı, kapsamı, tarafların sorumlulukları, beklenen çıktıları ve gerekli kaynaklar belirlenir.</w:t>
      </w:r>
    </w:p>
    <w:p w14:paraId="359014BD" w14:textId="59832222" w:rsidR="00197BB9" w:rsidRPr="00BC6E60" w:rsidRDefault="00000000" w:rsidP="00BC6E60">
      <w:pPr>
        <w:pStyle w:val="ListeParagraf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BC6E60">
        <w:rPr>
          <w:rFonts w:ascii="Times New Roman" w:hAnsi="Times New Roman" w:cs="Times New Roman"/>
          <w:sz w:val="24"/>
          <w:szCs w:val="24"/>
        </w:rPr>
        <w:t>Gerekli hâllerde konu Yönetim Kurulu ve/veya Danışma Kurulunun görüşüne sunulur.</w:t>
      </w:r>
    </w:p>
    <w:p w14:paraId="7378688E" w14:textId="109AD751" w:rsidR="00197BB9" w:rsidRPr="00BC6E60" w:rsidRDefault="00000000" w:rsidP="00BC6E60">
      <w:pPr>
        <w:pStyle w:val="ListeParagraf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BC6E60">
        <w:rPr>
          <w:rFonts w:ascii="Times New Roman" w:hAnsi="Times New Roman" w:cs="Times New Roman"/>
          <w:sz w:val="24"/>
          <w:szCs w:val="24"/>
        </w:rPr>
        <w:t>İş birliğinin niteliğine göre gerekli kurumsal onaylar alınır ve gerekiyorsa protokol/sözleşme işlemleri yürütülür.</w:t>
      </w:r>
    </w:p>
    <w:p w14:paraId="6D4FFDE1" w14:textId="0D7B3E08" w:rsidR="00197BB9" w:rsidRPr="00BC6E60" w:rsidRDefault="00000000" w:rsidP="00BC6E60">
      <w:pPr>
        <w:pStyle w:val="ListeParagraf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BC6E60">
        <w:rPr>
          <w:rFonts w:ascii="Times New Roman" w:hAnsi="Times New Roman" w:cs="Times New Roman"/>
          <w:sz w:val="24"/>
          <w:szCs w:val="24"/>
        </w:rPr>
        <w:t>Ortak faaliyet ilgili taraflarla koordineli biçimde gerçekleştirilir.</w:t>
      </w:r>
    </w:p>
    <w:p w14:paraId="30CB88F7" w14:textId="27F70B31" w:rsidR="00197BB9" w:rsidRPr="00BC6E60" w:rsidRDefault="00000000" w:rsidP="00BC6E60">
      <w:pPr>
        <w:pStyle w:val="ListeParagraf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BC6E60">
        <w:rPr>
          <w:rFonts w:ascii="Times New Roman" w:hAnsi="Times New Roman" w:cs="Times New Roman"/>
          <w:sz w:val="24"/>
          <w:szCs w:val="24"/>
        </w:rPr>
        <w:t>Faaliyete ilişkin toplantı, katılımcı, çıktı, görsel ve diğer kanıtlar kayıt altına alınır.</w:t>
      </w:r>
    </w:p>
    <w:p w14:paraId="0B5238AF" w14:textId="1AC6CA11" w:rsidR="00197BB9" w:rsidRPr="00BC6E60" w:rsidRDefault="00000000" w:rsidP="00BC6E60">
      <w:pPr>
        <w:pStyle w:val="ListeParagraf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BC6E60">
        <w:rPr>
          <w:rFonts w:ascii="Times New Roman" w:hAnsi="Times New Roman" w:cs="Times New Roman"/>
          <w:sz w:val="24"/>
          <w:szCs w:val="24"/>
        </w:rPr>
        <w:t>İş birliğinin sonuçları ve paydaş görüşleri değerlendirilir.</w:t>
      </w:r>
    </w:p>
    <w:p w14:paraId="6C5559F4" w14:textId="66AFA03D" w:rsidR="00197BB9" w:rsidRPr="00BC6E60" w:rsidRDefault="00000000" w:rsidP="00BC6E60">
      <w:pPr>
        <w:pStyle w:val="ListeParagraf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BC6E60">
        <w:rPr>
          <w:rFonts w:ascii="Times New Roman" w:hAnsi="Times New Roman" w:cs="Times New Roman"/>
          <w:sz w:val="24"/>
          <w:szCs w:val="24"/>
        </w:rPr>
        <w:t>Elde edilen sonuçlar sonraki faaliyet ve iş birliklerinin planlanmasında dikkate alınır.</w:t>
      </w:r>
    </w:p>
    <w:p w14:paraId="2168D151" w14:textId="6458113E" w:rsidR="00197BB9" w:rsidRPr="00BC6E60" w:rsidRDefault="00000000" w:rsidP="00BC6E60">
      <w:pPr>
        <w:pStyle w:val="ListeParagraf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BC6E60">
        <w:rPr>
          <w:rFonts w:ascii="Times New Roman" w:hAnsi="Times New Roman" w:cs="Times New Roman"/>
          <w:sz w:val="24"/>
          <w:szCs w:val="24"/>
        </w:rPr>
        <w:t>Faaliyet ilgili dönem faaliyet raporuna aktarılır ve süreç tamamlanır.</w:t>
      </w:r>
    </w:p>
    <w:p w14:paraId="4D32C4A6" w14:textId="77777777" w:rsidR="00197BB9" w:rsidRPr="00BC6E60" w:rsidRDefault="00000000">
      <w:pPr>
        <w:rPr>
          <w:rFonts w:ascii="Times New Roman" w:hAnsi="Times New Roman" w:cs="Times New Roman"/>
          <w:sz w:val="24"/>
          <w:szCs w:val="24"/>
        </w:rPr>
      </w:pPr>
      <w:r w:rsidRPr="00BC6E60">
        <w:rPr>
          <w:rFonts w:ascii="Times New Roman" w:hAnsi="Times New Roman" w:cs="Times New Roman"/>
          <w:b/>
          <w:sz w:val="24"/>
          <w:szCs w:val="24"/>
        </w:rPr>
        <w:t>İlgili Doküman / Dayanak</w:t>
      </w:r>
    </w:p>
    <w:p w14:paraId="2FAF054C" w14:textId="77777777" w:rsidR="00197BB9" w:rsidRPr="00BC6E60" w:rsidRDefault="00000000">
      <w:pPr>
        <w:rPr>
          <w:rFonts w:ascii="Times New Roman" w:hAnsi="Times New Roman" w:cs="Times New Roman"/>
          <w:sz w:val="24"/>
          <w:szCs w:val="24"/>
        </w:rPr>
      </w:pPr>
      <w:r w:rsidRPr="00BC6E60">
        <w:rPr>
          <w:rFonts w:ascii="Times New Roman" w:hAnsi="Times New Roman" w:cs="Times New Roman"/>
          <w:sz w:val="24"/>
          <w:szCs w:val="24"/>
        </w:rPr>
        <w:t>KOTİB Yönetmeliği Madde 5, Madde 6, Madde 9, Madde 11, Madde 12 ve Madde 13.</w:t>
      </w:r>
    </w:p>
    <w:p w14:paraId="686B0B26" w14:textId="77777777" w:rsidR="00197BB9" w:rsidRPr="00BC6E60" w:rsidRDefault="00000000">
      <w:pPr>
        <w:rPr>
          <w:rFonts w:ascii="Times New Roman" w:hAnsi="Times New Roman" w:cs="Times New Roman"/>
          <w:sz w:val="24"/>
          <w:szCs w:val="24"/>
        </w:rPr>
      </w:pPr>
      <w:r w:rsidRPr="00BC6E60">
        <w:rPr>
          <w:rFonts w:ascii="Times New Roman" w:hAnsi="Times New Roman" w:cs="Times New Roman"/>
          <w:sz w:val="24"/>
          <w:szCs w:val="24"/>
        </w:rPr>
        <w:t>Konya Gıda ve Tarım Üniversitesi Kooperatifçilik ve Tarımsal İş Birliği Uygulama ve Araştırma Merkezi (KOTİB) Yönetmeliği (Resmî Gazete: 09.04.2020, Sayı: 31094).</w:t>
      </w:r>
    </w:p>
    <w:sectPr w:rsidR="00197BB9" w:rsidRPr="00BC6E60" w:rsidSect="00BC6E6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964" w:right="1191" w:bottom="964" w:left="1191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97FA40" w14:textId="77777777" w:rsidR="00A173D0" w:rsidRDefault="00A173D0">
      <w:pPr>
        <w:spacing w:after="0" w:line="240" w:lineRule="auto"/>
      </w:pPr>
      <w:r>
        <w:separator/>
      </w:r>
    </w:p>
  </w:endnote>
  <w:endnote w:type="continuationSeparator" w:id="0">
    <w:p w14:paraId="23D5153A" w14:textId="77777777" w:rsidR="00A173D0" w:rsidRDefault="00A173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DC7118" w14:textId="77777777" w:rsidR="00BC6E60" w:rsidRDefault="00BC6E60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46" w:type="dxa"/>
      <w:tblLayout w:type="fixed"/>
      <w:tblLook w:val="0000" w:firstRow="0" w:lastRow="0" w:firstColumn="0" w:lastColumn="0" w:noHBand="0" w:noVBand="0"/>
    </w:tblPr>
    <w:tblGrid>
      <w:gridCol w:w="3215"/>
      <w:gridCol w:w="3215"/>
      <w:gridCol w:w="3216"/>
    </w:tblGrid>
    <w:tr w:rsidR="00BC6E60" w14:paraId="1C26B98E" w14:textId="77777777" w:rsidTr="00FB4EF8">
      <w:trPr>
        <w:trHeight w:val="240"/>
      </w:trPr>
      <w:tc>
        <w:tcPr>
          <w:tcW w:w="3215" w:type="dxa"/>
          <w:tcBorders>
            <w:top w:val="single" w:sz="4" w:space="0" w:color="000000"/>
            <w:left w:val="single" w:sz="4" w:space="0" w:color="000000"/>
          </w:tcBorders>
        </w:tcPr>
        <w:p w14:paraId="0939B312" w14:textId="77777777" w:rsidR="00BC6E60" w:rsidRPr="00E84233" w:rsidRDefault="00BC6E60" w:rsidP="00BC6E60">
          <w:pPr>
            <w:pStyle w:val="AltBilgi"/>
            <w:jc w:val="center"/>
            <w:rPr>
              <w:rFonts w:ascii="Times New Roman" w:hAnsi="Times New Roman"/>
            </w:rPr>
          </w:pPr>
          <w:r w:rsidRPr="00E84233">
            <w:rPr>
              <w:rFonts w:ascii="Times New Roman" w:hAnsi="Times New Roman"/>
            </w:rPr>
            <w:t>Hazırlayan</w:t>
          </w:r>
        </w:p>
      </w:tc>
      <w:tc>
        <w:tcPr>
          <w:tcW w:w="3215" w:type="dxa"/>
          <w:tcBorders>
            <w:top w:val="single" w:sz="4" w:space="0" w:color="000000"/>
          </w:tcBorders>
        </w:tcPr>
        <w:p w14:paraId="05977A5B" w14:textId="77777777" w:rsidR="00BC6E60" w:rsidRPr="00E84233" w:rsidRDefault="00BC6E60" w:rsidP="00BC6E60">
          <w:pPr>
            <w:pStyle w:val="AltBilgi"/>
            <w:jc w:val="center"/>
            <w:rPr>
              <w:rFonts w:ascii="Times New Roman" w:hAnsi="Times New Roman"/>
            </w:rPr>
          </w:pPr>
          <w:r w:rsidRPr="00E84233">
            <w:rPr>
              <w:rFonts w:ascii="Times New Roman" w:hAnsi="Times New Roman"/>
            </w:rPr>
            <w:t>Sistem Onayı</w:t>
          </w:r>
        </w:p>
      </w:tc>
      <w:tc>
        <w:tcPr>
          <w:tcW w:w="3216" w:type="dxa"/>
          <w:tcBorders>
            <w:top w:val="single" w:sz="4" w:space="0" w:color="000000"/>
            <w:right w:val="single" w:sz="4" w:space="0" w:color="000000"/>
          </w:tcBorders>
        </w:tcPr>
        <w:p w14:paraId="1F3DAD1B" w14:textId="77777777" w:rsidR="00BC6E60" w:rsidRPr="00E84233" w:rsidRDefault="00BC6E60" w:rsidP="00BC6E60">
          <w:pPr>
            <w:pStyle w:val="AltBilgi"/>
            <w:jc w:val="center"/>
            <w:rPr>
              <w:rFonts w:ascii="Times New Roman" w:hAnsi="Times New Roman"/>
            </w:rPr>
          </w:pPr>
          <w:r w:rsidRPr="00E84233">
            <w:rPr>
              <w:rFonts w:ascii="Times New Roman" w:hAnsi="Times New Roman"/>
            </w:rPr>
            <w:t>Yürürlük Onayı</w:t>
          </w:r>
        </w:p>
      </w:tc>
    </w:tr>
    <w:tr w:rsidR="00BC6E60" w14:paraId="27B18922" w14:textId="77777777" w:rsidTr="00FB4EF8">
      <w:trPr>
        <w:trHeight w:val="954"/>
      </w:trPr>
      <w:tc>
        <w:tcPr>
          <w:tcW w:w="3215" w:type="dxa"/>
          <w:tcBorders>
            <w:left w:val="single" w:sz="4" w:space="0" w:color="000000"/>
            <w:bottom w:val="single" w:sz="4" w:space="0" w:color="000000"/>
          </w:tcBorders>
        </w:tcPr>
        <w:p w14:paraId="14A940C6" w14:textId="77777777" w:rsidR="00BC6E60" w:rsidRPr="00E84233" w:rsidRDefault="00BC6E60" w:rsidP="00BC6E60">
          <w:pPr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eastAsia="Arial" w:hAnsi="Times New Roman" w:cs="Times New Roman"/>
            </w:rPr>
            <w:t>Kalite Koordinatörlüğü</w:t>
          </w:r>
        </w:p>
      </w:tc>
      <w:tc>
        <w:tcPr>
          <w:tcW w:w="3215" w:type="dxa"/>
          <w:tcBorders>
            <w:bottom w:val="single" w:sz="4" w:space="0" w:color="000000"/>
          </w:tcBorders>
        </w:tcPr>
        <w:p w14:paraId="3C26AAA5" w14:textId="77777777" w:rsidR="00BC6E60" w:rsidRPr="00E84233" w:rsidRDefault="00BC6E60" w:rsidP="00BC6E60">
          <w:pPr>
            <w:jc w:val="center"/>
            <w:rPr>
              <w:rFonts w:ascii="Times New Roman" w:hAnsi="Times New Roman" w:cs="Times New Roman"/>
            </w:rPr>
          </w:pPr>
          <w:r w:rsidRPr="00E84233">
            <w:rPr>
              <w:rFonts w:ascii="Times New Roman" w:eastAsia="Arial" w:hAnsi="Times New Roman" w:cs="Times New Roman"/>
            </w:rPr>
            <w:t>Selin TOZOĞLU</w:t>
          </w:r>
        </w:p>
      </w:tc>
      <w:tc>
        <w:tcPr>
          <w:tcW w:w="3216" w:type="dxa"/>
          <w:tcBorders>
            <w:bottom w:val="single" w:sz="4" w:space="0" w:color="000000"/>
            <w:right w:val="single" w:sz="4" w:space="0" w:color="000000"/>
          </w:tcBorders>
        </w:tcPr>
        <w:p w14:paraId="326D570E" w14:textId="77777777" w:rsidR="00BC6E60" w:rsidRPr="00E84233" w:rsidRDefault="00BC6E60" w:rsidP="00BC6E60">
          <w:pPr>
            <w:jc w:val="center"/>
            <w:rPr>
              <w:rFonts w:ascii="Times New Roman" w:hAnsi="Times New Roman" w:cs="Times New Roman"/>
            </w:rPr>
          </w:pPr>
          <w:r w:rsidRPr="00E84233">
            <w:rPr>
              <w:rFonts w:ascii="Times New Roman" w:eastAsia="Arial" w:hAnsi="Times New Roman" w:cs="Times New Roman"/>
            </w:rPr>
            <w:t>Öğr. Gör. Cankat ÖZLÜ</w:t>
          </w:r>
        </w:p>
      </w:tc>
    </w:tr>
  </w:tbl>
  <w:p w14:paraId="21DC81D0" w14:textId="6920E07C" w:rsidR="00197BB9" w:rsidRDefault="00197BB9">
    <w:pPr>
      <w:pStyle w:val="AltBilgi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27A067" w14:textId="77777777" w:rsidR="00BC6E60" w:rsidRDefault="00BC6E60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15208B" w14:textId="77777777" w:rsidR="00A173D0" w:rsidRDefault="00A173D0">
      <w:pPr>
        <w:spacing w:after="0" w:line="240" w:lineRule="auto"/>
      </w:pPr>
      <w:r>
        <w:separator/>
      </w:r>
    </w:p>
  </w:footnote>
  <w:footnote w:type="continuationSeparator" w:id="0">
    <w:p w14:paraId="613B2F20" w14:textId="77777777" w:rsidR="00A173D0" w:rsidRDefault="00A173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BECE3" w14:textId="77777777" w:rsidR="00BC6E60" w:rsidRDefault="00BC6E60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28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516"/>
      <w:gridCol w:w="5211"/>
      <w:gridCol w:w="1532"/>
      <w:gridCol w:w="1369"/>
    </w:tblGrid>
    <w:tr w:rsidR="00BC6E60" w14:paraId="63A6BBC2" w14:textId="77777777" w:rsidTr="00FB4EF8">
      <w:trPr>
        <w:trHeight w:val="276"/>
      </w:trPr>
      <w:tc>
        <w:tcPr>
          <w:tcW w:w="1516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1876F131" w14:textId="77777777" w:rsidR="00BC6E60" w:rsidRDefault="00BC6E60" w:rsidP="00BC6E60">
          <w:pPr>
            <w:pStyle w:val="NormalWeb"/>
            <w:jc w:val="center"/>
            <w:rPr>
              <w:rFonts w:ascii="Arial" w:hAnsi="Arial" w:cs="Arial"/>
              <w:sz w:val="20"/>
              <w:szCs w:val="20"/>
            </w:rPr>
          </w:pPr>
          <w:r>
            <w:rPr>
              <w:rFonts w:ascii="Calibri" w:hAnsi="Calibri" w:cs="Calibri"/>
              <w:noProof/>
              <w:sz w:val="20"/>
              <w:szCs w:val="20"/>
              <w:lang w:val="en-US" w:eastAsia="en-US"/>
            </w:rPr>
            <w:drawing>
              <wp:inline distT="0" distB="0" distL="0" distR="0" wp14:anchorId="2F256581" wp14:editId="48B3C15B">
                <wp:extent cx="723900" cy="853440"/>
                <wp:effectExtent l="0" t="0" r="0" b="3810"/>
                <wp:docPr id="1364945328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-27" t="-18" r="-27" b="-1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3900" cy="853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211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4FC1FC99" w14:textId="0F267BAF" w:rsidR="00BC6E60" w:rsidRPr="00BC6E60" w:rsidRDefault="00BC6E60" w:rsidP="00BC6E60">
          <w:pPr>
            <w:jc w:val="center"/>
            <w:rPr>
              <w:rFonts w:ascii="Times New Roman" w:hAnsi="Times New Roman" w:cs="Times New Roman"/>
            </w:rPr>
          </w:pPr>
          <w:r w:rsidRPr="00BC6E60">
            <w:rPr>
              <w:rFonts w:ascii="Times New Roman" w:hAnsi="Times New Roman" w:cs="Times New Roman"/>
              <w:b/>
              <w:sz w:val="24"/>
            </w:rPr>
            <w:t>KOTİB KOOPERATIF VE TARIMSAL PAYDAŞ İŞ B</w:t>
          </w:r>
          <w:r w:rsidR="00105224">
            <w:rPr>
              <w:rFonts w:ascii="Times New Roman" w:hAnsi="Times New Roman" w:cs="Times New Roman"/>
              <w:b/>
              <w:sz w:val="24"/>
            </w:rPr>
            <w:t>İ</w:t>
          </w:r>
          <w:r w:rsidRPr="00BC6E60">
            <w:rPr>
              <w:rFonts w:ascii="Times New Roman" w:hAnsi="Times New Roman" w:cs="Times New Roman"/>
              <w:b/>
              <w:sz w:val="24"/>
            </w:rPr>
            <w:t>RLİĞİ İŞ AKIŞI</w:t>
          </w:r>
        </w:p>
        <w:p w14:paraId="3F23AF89" w14:textId="77777777" w:rsidR="00BC6E60" w:rsidRPr="00BC6E60" w:rsidRDefault="00BC6E60" w:rsidP="00BC6E60">
          <w:pPr>
            <w:jc w:val="center"/>
            <w:rPr>
              <w:rFonts w:ascii="Times New Roman" w:hAnsi="Times New Roman" w:cs="Times New Roman"/>
              <w:sz w:val="24"/>
              <w:szCs w:val="24"/>
            </w:rPr>
          </w:pPr>
        </w:p>
      </w:tc>
      <w:tc>
        <w:tcPr>
          <w:tcW w:w="1532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5711E95E" w14:textId="77777777" w:rsidR="00BC6E60" w:rsidRPr="00863923" w:rsidRDefault="00BC6E60" w:rsidP="00BC6E60">
          <w:pPr>
            <w:pStyle w:val="NormalWeb"/>
            <w:rPr>
              <w:rFonts w:ascii="Arial" w:hAnsi="Arial" w:cs="Arial"/>
              <w:sz w:val="18"/>
              <w:szCs w:val="18"/>
            </w:rPr>
          </w:pPr>
          <w:r w:rsidRPr="00863923">
            <w:rPr>
              <w:rFonts w:ascii="Arial" w:hAnsi="Arial" w:cs="Arial"/>
              <w:sz w:val="18"/>
              <w:szCs w:val="18"/>
            </w:rPr>
            <w:t>Doküman No</w:t>
          </w:r>
        </w:p>
      </w:tc>
      <w:tc>
        <w:tcPr>
          <w:tcW w:w="136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6532A9BE" w14:textId="5FE6A20A" w:rsidR="00BC6E60" w:rsidRDefault="00BC6E60" w:rsidP="00BC6E60">
          <w:pPr>
            <w:jc w:val="center"/>
            <w:rPr>
              <w:rFonts w:cs="Arial"/>
              <w:b/>
              <w:bCs/>
              <w:sz w:val="18"/>
              <w:szCs w:val="18"/>
            </w:rPr>
          </w:pPr>
          <w:r>
            <w:rPr>
              <w:rFonts w:cs="Arial"/>
              <w:b/>
              <w:bCs/>
              <w:sz w:val="18"/>
              <w:szCs w:val="18"/>
            </w:rPr>
            <w:t>İA-KTB-0166</w:t>
          </w:r>
        </w:p>
      </w:tc>
    </w:tr>
    <w:tr w:rsidR="00BC6E60" w14:paraId="57B60FBC" w14:textId="77777777" w:rsidTr="00FB4EF8">
      <w:trPr>
        <w:trHeight w:val="276"/>
      </w:trPr>
      <w:tc>
        <w:tcPr>
          <w:tcW w:w="1516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0E7DE43C" w14:textId="77777777" w:rsidR="00BC6E60" w:rsidRDefault="00BC6E60" w:rsidP="00BC6E60">
          <w:pPr>
            <w:snapToGrid w:val="0"/>
            <w:rPr>
              <w:rFonts w:eastAsia="Calibri" w:cs="Arial"/>
              <w:b/>
            </w:rPr>
          </w:pPr>
        </w:p>
      </w:tc>
      <w:tc>
        <w:tcPr>
          <w:tcW w:w="5211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0EA994B6" w14:textId="77777777" w:rsidR="00BC6E60" w:rsidRDefault="00BC6E60" w:rsidP="00BC6E60">
          <w:pPr>
            <w:snapToGrid w:val="0"/>
            <w:rPr>
              <w:rFonts w:cs="Arial"/>
              <w:b/>
            </w:rPr>
          </w:pPr>
        </w:p>
      </w:tc>
      <w:tc>
        <w:tcPr>
          <w:tcW w:w="1532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left w:w="108" w:type="dxa"/>
            <w:right w:w="108" w:type="dxa"/>
          </w:tcMar>
          <w:vAlign w:val="center"/>
        </w:tcPr>
        <w:p w14:paraId="1ABAC577" w14:textId="77777777" w:rsidR="00BC6E60" w:rsidRPr="00863923" w:rsidRDefault="00BC6E60" w:rsidP="00BC6E60">
          <w:pPr>
            <w:pStyle w:val="NormalWeb"/>
            <w:rPr>
              <w:rFonts w:ascii="Arial" w:hAnsi="Arial" w:cs="Arial"/>
              <w:sz w:val="18"/>
              <w:szCs w:val="18"/>
            </w:rPr>
          </w:pPr>
          <w:r w:rsidRPr="00863923">
            <w:rPr>
              <w:rFonts w:ascii="Arial" w:hAnsi="Arial" w:cs="Arial"/>
              <w:sz w:val="18"/>
              <w:szCs w:val="18"/>
            </w:rPr>
            <w:t>İlk Yayın Tarihi</w:t>
          </w:r>
        </w:p>
      </w:tc>
      <w:tc>
        <w:tcPr>
          <w:tcW w:w="136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left w:w="108" w:type="dxa"/>
            <w:right w:w="108" w:type="dxa"/>
          </w:tcMar>
          <w:vAlign w:val="center"/>
        </w:tcPr>
        <w:p w14:paraId="0A361451" w14:textId="77777777" w:rsidR="00BC6E60" w:rsidRDefault="00BC6E60" w:rsidP="00BC6E60">
          <w:pPr>
            <w:jc w:val="center"/>
            <w:rPr>
              <w:rFonts w:cs="Arial"/>
              <w:b/>
              <w:bCs/>
              <w:sz w:val="18"/>
              <w:szCs w:val="18"/>
            </w:rPr>
          </w:pPr>
          <w:r>
            <w:rPr>
              <w:rFonts w:cs="Arial"/>
              <w:b/>
              <w:bCs/>
              <w:sz w:val="18"/>
              <w:szCs w:val="18"/>
            </w:rPr>
            <w:t>14.09.2026</w:t>
          </w:r>
        </w:p>
      </w:tc>
    </w:tr>
    <w:tr w:rsidR="00BC6E60" w14:paraId="19318FCE" w14:textId="77777777" w:rsidTr="00FB4EF8">
      <w:trPr>
        <w:trHeight w:val="276"/>
      </w:trPr>
      <w:tc>
        <w:tcPr>
          <w:tcW w:w="1516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7E8694DB" w14:textId="77777777" w:rsidR="00BC6E60" w:rsidRDefault="00BC6E60" w:rsidP="00BC6E60">
          <w:pPr>
            <w:snapToGrid w:val="0"/>
            <w:rPr>
              <w:rFonts w:eastAsia="Calibri" w:cs="Arial"/>
              <w:b/>
            </w:rPr>
          </w:pPr>
        </w:p>
      </w:tc>
      <w:tc>
        <w:tcPr>
          <w:tcW w:w="5211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0C09958A" w14:textId="77777777" w:rsidR="00BC6E60" w:rsidRDefault="00BC6E60" w:rsidP="00BC6E60">
          <w:pPr>
            <w:snapToGrid w:val="0"/>
            <w:rPr>
              <w:rFonts w:cs="Arial"/>
              <w:b/>
            </w:rPr>
          </w:pPr>
        </w:p>
      </w:tc>
      <w:tc>
        <w:tcPr>
          <w:tcW w:w="1532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left w:w="108" w:type="dxa"/>
            <w:right w:w="108" w:type="dxa"/>
          </w:tcMar>
          <w:vAlign w:val="center"/>
        </w:tcPr>
        <w:p w14:paraId="66BA8BE6" w14:textId="77777777" w:rsidR="00BC6E60" w:rsidRPr="00863923" w:rsidRDefault="00BC6E60" w:rsidP="00BC6E60">
          <w:pPr>
            <w:pStyle w:val="NormalWeb"/>
            <w:rPr>
              <w:rFonts w:ascii="Arial" w:hAnsi="Arial" w:cs="Arial"/>
              <w:sz w:val="18"/>
              <w:szCs w:val="18"/>
            </w:rPr>
          </w:pPr>
          <w:r w:rsidRPr="00863923">
            <w:rPr>
              <w:rFonts w:ascii="Arial" w:hAnsi="Arial" w:cs="Arial"/>
              <w:sz w:val="18"/>
              <w:szCs w:val="18"/>
            </w:rPr>
            <w:t>Revizyon Tarihi</w:t>
          </w:r>
        </w:p>
      </w:tc>
      <w:tc>
        <w:tcPr>
          <w:tcW w:w="136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left w:w="108" w:type="dxa"/>
            <w:right w:w="108" w:type="dxa"/>
          </w:tcMar>
          <w:vAlign w:val="center"/>
        </w:tcPr>
        <w:p w14:paraId="1D95DC4F" w14:textId="77777777" w:rsidR="00BC6E60" w:rsidRDefault="00BC6E60" w:rsidP="00BC6E60">
          <w:pPr>
            <w:jc w:val="center"/>
            <w:rPr>
              <w:rFonts w:cs="Arial"/>
              <w:b/>
              <w:bCs/>
              <w:sz w:val="18"/>
              <w:szCs w:val="18"/>
            </w:rPr>
          </w:pPr>
        </w:p>
      </w:tc>
    </w:tr>
    <w:tr w:rsidR="00BC6E60" w14:paraId="7B22D621" w14:textId="77777777" w:rsidTr="00FB4EF8">
      <w:trPr>
        <w:trHeight w:val="276"/>
      </w:trPr>
      <w:tc>
        <w:tcPr>
          <w:tcW w:w="1516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1D6681CB" w14:textId="77777777" w:rsidR="00BC6E60" w:rsidRDefault="00BC6E60" w:rsidP="00BC6E60">
          <w:pPr>
            <w:snapToGrid w:val="0"/>
            <w:rPr>
              <w:rFonts w:eastAsia="Calibri" w:cs="Arial"/>
              <w:b/>
            </w:rPr>
          </w:pPr>
        </w:p>
      </w:tc>
      <w:tc>
        <w:tcPr>
          <w:tcW w:w="5211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008E05D1" w14:textId="77777777" w:rsidR="00BC6E60" w:rsidRDefault="00BC6E60" w:rsidP="00BC6E60">
          <w:pPr>
            <w:snapToGrid w:val="0"/>
            <w:rPr>
              <w:rFonts w:cs="Arial"/>
              <w:b/>
            </w:rPr>
          </w:pPr>
        </w:p>
      </w:tc>
      <w:tc>
        <w:tcPr>
          <w:tcW w:w="1532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left w:w="108" w:type="dxa"/>
            <w:right w:w="108" w:type="dxa"/>
          </w:tcMar>
          <w:vAlign w:val="center"/>
        </w:tcPr>
        <w:p w14:paraId="6381D7D3" w14:textId="77777777" w:rsidR="00BC6E60" w:rsidRPr="00863923" w:rsidRDefault="00BC6E60" w:rsidP="00BC6E60">
          <w:pPr>
            <w:pStyle w:val="NormalWeb"/>
            <w:rPr>
              <w:rFonts w:ascii="Arial" w:hAnsi="Arial" w:cs="Arial"/>
              <w:sz w:val="18"/>
              <w:szCs w:val="18"/>
            </w:rPr>
          </w:pPr>
          <w:r w:rsidRPr="00863923">
            <w:rPr>
              <w:rFonts w:ascii="Arial" w:hAnsi="Arial" w:cs="Arial"/>
              <w:sz w:val="18"/>
              <w:szCs w:val="18"/>
            </w:rPr>
            <w:t>Revizyon No</w:t>
          </w:r>
        </w:p>
      </w:tc>
      <w:tc>
        <w:tcPr>
          <w:tcW w:w="136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left w:w="108" w:type="dxa"/>
            <w:right w:w="108" w:type="dxa"/>
          </w:tcMar>
          <w:vAlign w:val="center"/>
        </w:tcPr>
        <w:p w14:paraId="07419CA3" w14:textId="77777777" w:rsidR="00BC6E60" w:rsidRDefault="00BC6E60" w:rsidP="00BC6E60">
          <w:pPr>
            <w:jc w:val="center"/>
            <w:rPr>
              <w:rFonts w:cs="Arial"/>
              <w:b/>
              <w:bCs/>
              <w:sz w:val="18"/>
              <w:szCs w:val="18"/>
            </w:rPr>
          </w:pPr>
        </w:p>
      </w:tc>
    </w:tr>
    <w:tr w:rsidR="00BC6E60" w14:paraId="21FAD761" w14:textId="77777777" w:rsidTr="00FB4EF8">
      <w:trPr>
        <w:trHeight w:val="276"/>
      </w:trPr>
      <w:tc>
        <w:tcPr>
          <w:tcW w:w="1516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027DA3AF" w14:textId="77777777" w:rsidR="00BC6E60" w:rsidRDefault="00BC6E60" w:rsidP="00BC6E60">
          <w:pPr>
            <w:snapToGrid w:val="0"/>
            <w:rPr>
              <w:rFonts w:eastAsia="Calibri" w:cs="Arial"/>
              <w:b/>
            </w:rPr>
          </w:pPr>
        </w:p>
      </w:tc>
      <w:tc>
        <w:tcPr>
          <w:tcW w:w="5211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28FD0F12" w14:textId="77777777" w:rsidR="00BC6E60" w:rsidRDefault="00BC6E60" w:rsidP="00BC6E60">
          <w:pPr>
            <w:snapToGrid w:val="0"/>
            <w:rPr>
              <w:rFonts w:cs="Arial"/>
              <w:b/>
            </w:rPr>
          </w:pPr>
        </w:p>
      </w:tc>
      <w:tc>
        <w:tcPr>
          <w:tcW w:w="1532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left w:w="108" w:type="dxa"/>
            <w:right w:w="108" w:type="dxa"/>
          </w:tcMar>
          <w:vAlign w:val="center"/>
        </w:tcPr>
        <w:p w14:paraId="0F37FC9D" w14:textId="77777777" w:rsidR="00BC6E60" w:rsidRPr="00863923" w:rsidRDefault="00BC6E60" w:rsidP="00BC6E60">
          <w:pPr>
            <w:pStyle w:val="NormalWeb"/>
            <w:rPr>
              <w:rFonts w:ascii="Arial" w:hAnsi="Arial" w:cs="Arial"/>
              <w:sz w:val="18"/>
              <w:szCs w:val="18"/>
            </w:rPr>
          </w:pPr>
          <w:r w:rsidRPr="00863923">
            <w:rPr>
              <w:rFonts w:ascii="Arial" w:hAnsi="Arial" w:cs="Arial"/>
              <w:sz w:val="18"/>
              <w:szCs w:val="18"/>
            </w:rPr>
            <w:t>Sayfa</w:t>
          </w:r>
        </w:p>
      </w:tc>
      <w:tc>
        <w:tcPr>
          <w:tcW w:w="136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left w:w="108" w:type="dxa"/>
            <w:right w:w="108" w:type="dxa"/>
          </w:tcMar>
          <w:vAlign w:val="center"/>
        </w:tcPr>
        <w:p w14:paraId="71E2B9B2" w14:textId="77777777" w:rsidR="00BC6E60" w:rsidRDefault="00BC6E60" w:rsidP="00BC6E60">
          <w:pPr>
            <w:jc w:val="center"/>
            <w:rPr>
              <w:rFonts w:cs="Arial"/>
              <w:b/>
              <w:bCs/>
              <w:sz w:val="18"/>
              <w:szCs w:val="18"/>
            </w:rPr>
          </w:pPr>
          <w:r>
            <w:rPr>
              <w:rFonts w:cs="Arial"/>
              <w:b/>
              <w:bCs/>
              <w:sz w:val="18"/>
              <w:szCs w:val="18"/>
            </w:rPr>
            <w:t xml:space="preserve">Sayfa </w:t>
          </w:r>
          <w:r>
            <w:rPr>
              <w:rFonts w:cs="Arial"/>
              <w:b/>
              <w:bCs/>
              <w:sz w:val="18"/>
              <w:szCs w:val="18"/>
            </w:rPr>
            <w:fldChar w:fldCharType="begin"/>
          </w:r>
          <w:r>
            <w:rPr>
              <w:rFonts w:cs="Arial"/>
              <w:b/>
              <w:bCs/>
              <w:sz w:val="18"/>
              <w:szCs w:val="18"/>
            </w:rPr>
            <w:instrText>PAGE</w:instrText>
          </w:r>
          <w:r>
            <w:rPr>
              <w:rFonts w:cs="Arial"/>
              <w:b/>
              <w:bCs/>
              <w:sz w:val="18"/>
              <w:szCs w:val="18"/>
            </w:rPr>
            <w:fldChar w:fldCharType="separate"/>
          </w:r>
          <w:r>
            <w:rPr>
              <w:rFonts w:cs="Arial"/>
              <w:b/>
              <w:bCs/>
              <w:sz w:val="18"/>
              <w:szCs w:val="18"/>
            </w:rPr>
            <w:t>1</w:t>
          </w:r>
          <w:r>
            <w:rPr>
              <w:rFonts w:cs="Arial"/>
              <w:b/>
              <w:bCs/>
              <w:sz w:val="18"/>
              <w:szCs w:val="18"/>
            </w:rPr>
            <w:fldChar w:fldCharType="end"/>
          </w:r>
          <w:r>
            <w:rPr>
              <w:rFonts w:cs="Arial"/>
              <w:b/>
              <w:bCs/>
              <w:sz w:val="18"/>
              <w:szCs w:val="18"/>
            </w:rPr>
            <w:t xml:space="preserve"> / </w:t>
          </w:r>
          <w:r>
            <w:rPr>
              <w:rFonts w:cs="Arial"/>
              <w:b/>
              <w:bCs/>
              <w:sz w:val="18"/>
              <w:szCs w:val="18"/>
            </w:rPr>
            <w:fldChar w:fldCharType="begin"/>
          </w:r>
          <w:r>
            <w:rPr>
              <w:rFonts w:cs="Arial"/>
              <w:b/>
              <w:bCs/>
              <w:sz w:val="18"/>
              <w:szCs w:val="18"/>
            </w:rPr>
            <w:instrText>NUMPAGES</w:instrText>
          </w:r>
          <w:r>
            <w:rPr>
              <w:rFonts w:cs="Arial"/>
              <w:b/>
              <w:bCs/>
              <w:sz w:val="18"/>
              <w:szCs w:val="18"/>
            </w:rPr>
            <w:fldChar w:fldCharType="separate"/>
          </w:r>
          <w:r>
            <w:rPr>
              <w:rFonts w:cs="Arial"/>
              <w:b/>
              <w:bCs/>
              <w:sz w:val="18"/>
              <w:szCs w:val="18"/>
            </w:rPr>
            <w:t>1</w:t>
          </w:r>
          <w:r>
            <w:rPr>
              <w:rFonts w:cs="Arial"/>
              <w:b/>
              <w:bCs/>
              <w:sz w:val="18"/>
              <w:szCs w:val="18"/>
            </w:rPr>
            <w:fldChar w:fldCharType="end"/>
          </w:r>
        </w:p>
      </w:tc>
    </w:tr>
  </w:tbl>
  <w:p w14:paraId="76973C4D" w14:textId="77777777" w:rsidR="00BC6E60" w:rsidRDefault="00BC6E60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D1C1EA" w14:textId="77777777" w:rsidR="00BC6E60" w:rsidRDefault="00BC6E60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7631F27"/>
    <w:multiLevelType w:val="hybridMultilevel"/>
    <w:tmpl w:val="9F2602A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B7D045E"/>
    <w:multiLevelType w:val="hybridMultilevel"/>
    <w:tmpl w:val="61B24D34"/>
    <w:lvl w:ilvl="0" w:tplc="689818A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07273818">
    <w:abstractNumId w:val="8"/>
  </w:num>
  <w:num w:numId="2" w16cid:durableId="48580733">
    <w:abstractNumId w:val="6"/>
  </w:num>
  <w:num w:numId="3" w16cid:durableId="625697229">
    <w:abstractNumId w:val="5"/>
  </w:num>
  <w:num w:numId="4" w16cid:durableId="35466827">
    <w:abstractNumId w:val="4"/>
  </w:num>
  <w:num w:numId="5" w16cid:durableId="1549147749">
    <w:abstractNumId w:val="7"/>
  </w:num>
  <w:num w:numId="6" w16cid:durableId="81689123">
    <w:abstractNumId w:val="3"/>
  </w:num>
  <w:num w:numId="7" w16cid:durableId="715467186">
    <w:abstractNumId w:val="2"/>
  </w:num>
  <w:num w:numId="8" w16cid:durableId="2140223129">
    <w:abstractNumId w:val="1"/>
  </w:num>
  <w:num w:numId="9" w16cid:durableId="321666758">
    <w:abstractNumId w:val="0"/>
  </w:num>
  <w:num w:numId="10" w16cid:durableId="349533808">
    <w:abstractNumId w:val="9"/>
  </w:num>
  <w:num w:numId="11" w16cid:durableId="103319368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05224"/>
    <w:rsid w:val="0015074B"/>
    <w:rsid w:val="00197BB9"/>
    <w:rsid w:val="0029639D"/>
    <w:rsid w:val="00326F90"/>
    <w:rsid w:val="00915A42"/>
    <w:rsid w:val="00A173D0"/>
    <w:rsid w:val="00AA1D8D"/>
    <w:rsid w:val="00B47730"/>
    <w:rsid w:val="00BC6E60"/>
    <w:rsid w:val="00CB0664"/>
    <w:rsid w:val="00E566C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CE1EFAF"/>
  <w14:defaultImageDpi w14:val="300"/>
  <w15:docId w15:val="{3175AF3A-C40F-487E-AEA3-D1D0D9F362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60"/>
    </w:pPr>
    <w:rPr>
      <w:rFonts w:ascii="Arial" w:hAnsi="Arial"/>
      <w:sz w:val="20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NormalWeb">
    <w:name w:val="Normal (Web)"/>
    <w:basedOn w:val="Normal"/>
    <w:qFormat/>
    <w:rsid w:val="00BC6E6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tr-TR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280</Words>
  <Characters>1601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1878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Selin Tozoglu</cp:lastModifiedBy>
  <cp:revision>3</cp:revision>
  <dcterms:created xsi:type="dcterms:W3CDTF">2013-12-23T23:15:00Z</dcterms:created>
  <dcterms:modified xsi:type="dcterms:W3CDTF">2026-09-16T12:03:00Z</dcterms:modified>
  <cp:category/>
</cp:coreProperties>
</file>