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w:t>
            </w:r>
            <w:proofErr w:type="gramStart"/>
            <w:r w:rsidRPr="006A1F3A">
              <w:rPr>
                <w:rFonts w:ascii="Calibri" w:eastAsia="Times New Roman" w:hAnsi="Calibri" w:cs="Times New Roman"/>
                <w:b/>
                <w:bCs/>
                <w:color w:val="000000"/>
                <w:sz w:val="16"/>
                <w:szCs w:val="16"/>
                <w:lang w:val="en-GB" w:eastAsia="en-GB"/>
              </w:rPr>
              <w:t>:  [</w:t>
            </w:r>
            <w:proofErr w:type="gramEnd"/>
            <w:r w:rsidRPr="006A1F3A">
              <w:rPr>
                <w:rFonts w:ascii="Calibri" w:eastAsia="Times New Roman" w:hAnsi="Calibri" w:cs="Times New Roman"/>
                <w:b/>
                <w:bCs/>
                <w:color w:val="000000"/>
                <w:sz w:val="16"/>
                <w:szCs w:val="16"/>
                <w:lang w:val="en-GB" w:eastAsia="en-GB"/>
              </w:rPr>
              <w:t>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SonNotBavurusu"/>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w:t>
            </w:r>
            <w:proofErr w:type="gramStart"/>
            <w:r w:rsidRPr="002A00C3">
              <w:rPr>
                <w:rFonts w:ascii="Calibri" w:eastAsia="Times New Roman" w:hAnsi="Calibri" w:cs="Times New Roman"/>
                <w:color w:val="000000"/>
                <w:sz w:val="16"/>
                <w:szCs w:val="16"/>
                <w:lang w:val="en-GB" w:eastAsia="en-GB"/>
              </w:rPr>
              <w:t>is:</w:t>
            </w:r>
            <w:proofErr w:type="gramEnd"/>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 xml:space="preserve">Sending </w:t>
            </w:r>
            <w:proofErr w:type="gramStart"/>
            <w:r w:rsidR="009F0C47"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onNotBavurusu"/>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801D3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801D3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801D3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801D3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801D3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801D3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801D3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801D3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as</w:t>
            </w:r>
            <w:proofErr w:type="gramEnd"/>
            <w:r w:rsidRPr="002A00C3">
              <w:rPr>
                <w:rFonts w:ascii="Calibri" w:eastAsia="Times New Roman" w:hAnsi="Calibri" w:cs="Times New Roman"/>
                <w:bCs/>
                <w:color w:val="000000"/>
                <w:sz w:val="16"/>
                <w:szCs w:val="16"/>
                <w:lang w:val="en-GB" w:eastAsia="en-GB"/>
              </w:rPr>
              <w:t xml:space="preserve">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as</w:t>
            </w:r>
            <w:proofErr w:type="gramEnd"/>
            <w:r w:rsidRPr="002A00C3">
              <w:rPr>
                <w:rFonts w:ascii="Calibri" w:eastAsia="Times New Roman" w:hAnsi="Calibri" w:cs="Times New Roman"/>
                <w:bCs/>
                <w:color w:val="000000"/>
                <w:sz w:val="16"/>
                <w:szCs w:val="16"/>
                <w:lang w:val="en-GB" w:eastAsia="en-GB"/>
              </w:rPr>
              <w:t xml:space="preserve">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1FD51" w14:textId="77777777" w:rsidR="00801D33" w:rsidRDefault="00801D33" w:rsidP="00261299">
      <w:pPr>
        <w:spacing w:after="0" w:line="240" w:lineRule="auto"/>
      </w:pPr>
      <w:r>
        <w:separator/>
      </w:r>
    </w:p>
  </w:endnote>
  <w:endnote w:type="continuationSeparator" w:id="0">
    <w:p w14:paraId="70F8AA4B" w14:textId="77777777" w:rsidR="00801D33" w:rsidRDefault="00801D33" w:rsidP="00261299">
      <w:pPr>
        <w:spacing w:after="0" w:line="240" w:lineRule="auto"/>
      </w:pPr>
      <w:r>
        <w:continuationSeparator/>
      </w:r>
    </w:p>
  </w:endnote>
  <w:endnote w:id="1">
    <w:p w14:paraId="6E58722B" w14:textId="6B32E62B" w:rsidR="00F00DD0" w:rsidRPr="00114066" w:rsidRDefault="00F00DD0"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xml:space="preserve">" is a self-contained and formal structured learning experience that features learning outcomes, </w:t>
      </w:r>
      <w:proofErr w:type="gramStart"/>
      <w:r w:rsidRPr="00114066">
        <w:rPr>
          <w:rFonts w:cstheme="minorHAnsi"/>
          <w:sz w:val="20"/>
          <w:szCs w:val="20"/>
          <w:lang w:val="en-GB"/>
        </w:rPr>
        <w:t>credits</w:t>
      </w:r>
      <w:proofErr w:type="gramEnd"/>
      <w:r w:rsidRPr="00114066">
        <w:rPr>
          <w:rFonts w:cstheme="minorHAnsi"/>
          <w:sz w:val="20"/>
          <w:szCs w:val="20"/>
          <w:lang w:val="en-GB"/>
        </w:rPr>
        <w:t xml:space="preserve">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w:t>
      </w:r>
      <w:proofErr w:type="gramStart"/>
      <w:r w:rsidRPr="00114066">
        <w:rPr>
          <w:rFonts w:cstheme="minorHAnsi"/>
          <w:lang w:val="en-GB"/>
        </w:rPr>
        <w:t>user-friendly</w:t>
      </w:r>
      <w:proofErr w:type="gramEnd"/>
      <w:r w:rsidRPr="00114066">
        <w:rPr>
          <w:rFonts w:cstheme="minorHAnsi"/>
          <w:lang w:val="en-GB"/>
        </w:rPr>
        <w:t xml:space="preserve">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114066">
        <w:rPr>
          <w:rFonts w:cstheme="minorHAnsi"/>
          <w:lang w:val="en-GB"/>
        </w:rPr>
        <w:t>components</w:t>
      </w:r>
      <w:proofErr w:type="gramEnd"/>
      <w:r w:rsidRPr="00114066">
        <w:rPr>
          <w:rFonts w:cstheme="minorHAnsi"/>
          <w:lang w:val="en-GB"/>
        </w:rPr>
        <w:t xml:space="preserve"> and the learning resources. The Course Catalogue should include the names of people to contact, with information about how, </w:t>
      </w:r>
      <w:proofErr w:type="gramStart"/>
      <w:r w:rsidRPr="00114066">
        <w:rPr>
          <w:rFonts w:cstheme="minorHAnsi"/>
          <w:lang w:val="en-GB"/>
        </w:rPr>
        <w:t>when</w:t>
      </w:r>
      <w:proofErr w:type="gramEnd"/>
      <w:r w:rsidRPr="00114066">
        <w:rPr>
          <w:rFonts w:cstheme="minorHAnsi"/>
          <w:lang w:val="en-GB"/>
        </w:rPr>
        <w:t xml:space="preserve"> and where to contact them.</w:t>
      </w:r>
    </w:p>
  </w:endnote>
  <w:endnote w:id="8">
    <w:p w14:paraId="69DCA211" w14:textId="77777777"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w:t>
      </w:r>
      <w:proofErr w:type="gramStart"/>
      <w:r w:rsidRPr="00114066">
        <w:rPr>
          <w:rFonts w:cstheme="minorHAnsi"/>
          <w:lang w:val="en-GB"/>
        </w:rPr>
        <w:t>in particular for</w:t>
      </w:r>
      <w:proofErr w:type="gramEnd"/>
      <w:r w:rsidRPr="00114066">
        <w:rPr>
          <w:rFonts w:cstheme="minorHAnsi"/>
          <w:lang w:val="en-GB"/>
        </w:rPr>
        <w:t xml:space="preserve">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DipnotMetni"/>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SonNotMetni"/>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1B01" w14:textId="77777777" w:rsidR="00DB6D0A" w:rsidRDefault="00DB6D0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0A0C43F4" w:rsidR="00774BD5" w:rsidRDefault="00774BD5">
        <w:pPr>
          <w:pStyle w:val="AltBilgi"/>
          <w:jc w:val="center"/>
        </w:pPr>
        <w:r>
          <w:fldChar w:fldCharType="begin"/>
        </w:r>
        <w:r>
          <w:instrText xml:space="preserve"> PAGE   \* MERGEFORMAT </w:instrText>
        </w:r>
        <w:r>
          <w:fldChar w:fldCharType="separate"/>
        </w:r>
        <w:r w:rsidR="00236EE2">
          <w:rPr>
            <w:noProof/>
          </w:rPr>
          <w:t>1</w:t>
        </w:r>
        <w:r>
          <w:rPr>
            <w:noProof/>
          </w:rPr>
          <w:fldChar w:fldCharType="end"/>
        </w:r>
      </w:p>
    </w:sdtContent>
  </w:sdt>
  <w:p w14:paraId="1FA71B8D" w14:textId="77777777" w:rsidR="00774BD5" w:rsidRDefault="00774BD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B8BE" w14:textId="77777777" w:rsidR="00DB6D0A" w:rsidRDefault="00DB6D0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3FA18" w14:textId="77777777" w:rsidR="00801D33" w:rsidRDefault="00801D33" w:rsidP="00261299">
      <w:pPr>
        <w:spacing w:after="0" w:line="240" w:lineRule="auto"/>
      </w:pPr>
      <w:r>
        <w:separator/>
      </w:r>
    </w:p>
  </w:footnote>
  <w:footnote w:type="continuationSeparator" w:id="0">
    <w:p w14:paraId="6189F0B4" w14:textId="77777777" w:rsidR="00801D33" w:rsidRDefault="00801D33"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1375" w14:textId="77777777" w:rsidR="00DB6D0A" w:rsidRDefault="00DB6D0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62811F2F" w:rsidR="00774BD5" w:rsidRDefault="00CA5AB4" w:rsidP="00784E7F">
    <w:pPr>
      <w:pStyle w:val="stBilgi"/>
      <w:jc w:val="center"/>
    </w:pPr>
    <w:r w:rsidRPr="00A04811">
      <w:rPr>
        <w:noProof/>
        <w:lang w:val="en-GB" w:eastAsia="en-GB"/>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GB" w:eastAsia="en-GB"/>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stBilgi"/>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1D33"/>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17E3"/>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2C1301-2408-4307-83ED-FCE48E0967AD}">
  <ds:schemaRefs>
    <ds:schemaRef ds:uri="http://schemas.openxmlformats.org/officeDocument/2006/bibliography"/>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Gülsüm YARTAŞ</cp:lastModifiedBy>
  <cp:revision>2</cp:revision>
  <cp:lastPrinted>2015-04-10T09:51:00Z</cp:lastPrinted>
  <dcterms:created xsi:type="dcterms:W3CDTF">2022-04-01T09:48:00Z</dcterms:created>
  <dcterms:modified xsi:type="dcterms:W3CDTF">2022-04-01T09:48:00Z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